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037" w:rsidRPr="008E7150" w:rsidRDefault="00AD28CB" w:rsidP="00F06037">
      <w:pPr>
        <w:jc w:val="center"/>
        <w:rPr>
          <w:rFonts w:ascii="Times New Roman" w:eastAsia="標楷體" w:hAnsi="Times New Roman" w:cs="Times New Roman"/>
          <w:sz w:val="28"/>
        </w:rPr>
      </w:pPr>
      <w:r w:rsidRPr="008E7150">
        <w:rPr>
          <w:rFonts w:ascii="Times New Roman" w:eastAsia="標楷體" w:hAnsi="標楷體" w:cs="Times New Roman" w:hint="eastAsia"/>
          <w:sz w:val="28"/>
        </w:rPr>
        <w:t>主題</w:t>
      </w:r>
      <w:r w:rsidR="004F4470">
        <w:rPr>
          <w:rFonts w:ascii="Times New Roman" w:eastAsia="標楷體" w:hAnsi="標楷體" w:cs="Times New Roman" w:hint="eastAsia"/>
          <w:sz w:val="28"/>
        </w:rPr>
        <w:t>六</w:t>
      </w:r>
      <w:r w:rsidR="009E4D3C" w:rsidRPr="008E7150">
        <w:rPr>
          <w:rFonts w:ascii="Times New Roman" w:eastAsia="標楷體" w:hAnsi="標楷體" w:cs="Times New Roman" w:hint="eastAsia"/>
          <w:sz w:val="28"/>
        </w:rPr>
        <w:t xml:space="preserve"> </w:t>
      </w:r>
      <w:r w:rsidR="00F878CC">
        <w:rPr>
          <w:rFonts w:ascii="Times New Roman" w:eastAsia="標楷體" w:hAnsi="標楷體" w:cs="Times New Roman" w:hint="eastAsia"/>
          <w:sz w:val="28"/>
        </w:rPr>
        <w:t>肥皂之製作</w:t>
      </w:r>
      <w:r w:rsidR="00A71EDE">
        <w:rPr>
          <w:rFonts w:ascii="Times New Roman" w:eastAsia="標楷體" w:hAnsi="標楷體" w:cs="Times New Roman" w:hint="eastAsia"/>
          <w:sz w:val="28"/>
          <w:szCs w:val="28"/>
        </w:rPr>
        <w:t>及</w:t>
      </w:r>
      <w:r w:rsidR="0061303D">
        <w:rPr>
          <w:rFonts w:eastAsia="標楷體" w:hint="eastAsia"/>
          <w:sz w:val="28"/>
          <w:szCs w:val="28"/>
        </w:rPr>
        <w:t>七</w:t>
      </w:r>
      <w:r w:rsidR="0061303D" w:rsidRPr="006159D1">
        <w:rPr>
          <w:rFonts w:ascii="標楷體" w:eastAsia="標楷體" w:hAnsi="標楷體" w:hint="eastAsia"/>
          <w:sz w:val="28"/>
          <w:szCs w:val="28"/>
        </w:rPr>
        <w:t>彩化學小蝌蚪</w:t>
      </w:r>
    </w:p>
    <w:p w:rsidR="00F06037" w:rsidRPr="008E7150" w:rsidRDefault="002E4475" w:rsidP="00AD28CB">
      <w:pPr>
        <w:ind w:right="720"/>
        <w:jc w:val="right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 xml:space="preserve">          </w:t>
      </w:r>
      <w:r>
        <w:rPr>
          <w:rFonts w:ascii="Times New Roman" w:eastAsia="標楷體" w:hAnsi="標楷體" w:cs="Times New Roman" w:hint="eastAsia"/>
        </w:rPr>
        <w:t>組別：</w:t>
      </w:r>
      <w:r>
        <w:rPr>
          <w:rFonts w:ascii="Times New Roman" w:eastAsia="標楷體" w:hAnsi="標楷體" w:cs="Times New Roman" w:hint="eastAsia"/>
        </w:rPr>
        <w:t xml:space="preserve">     </w:t>
      </w:r>
      <w:r>
        <w:rPr>
          <w:rFonts w:ascii="Times New Roman" w:eastAsia="標楷體" w:hAnsi="標楷體" w:cs="Times New Roman" w:hint="eastAsia"/>
        </w:rPr>
        <w:t>座號：</w:t>
      </w:r>
      <w:r>
        <w:rPr>
          <w:rFonts w:ascii="Times New Roman" w:eastAsia="標楷體" w:hAnsi="標楷體" w:cs="Times New Roman" w:hint="eastAsia"/>
        </w:rPr>
        <w:t xml:space="preserve">      </w:t>
      </w:r>
      <w:r w:rsidRPr="008E5DC1">
        <w:rPr>
          <w:rFonts w:ascii="Times New Roman" w:eastAsia="標楷體" w:hAnsi="標楷體" w:cs="Times New Roman"/>
        </w:rPr>
        <w:t>姓名：</w:t>
      </w:r>
    </w:p>
    <w:p w:rsidR="00F878CC" w:rsidRPr="00DF0E21" w:rsidRDefault="00F878CC" w:rsidP="00F878CC">
      <w:pPr>
        <w:ind w:right="720"/>
        <w:jc w:val="center"/>
        <w:rPr>
          <w:rFonts w:ascii="Times New Roman" w:eastAsia="標楷體" w:hAnsi="Times New Roman" w:cs="Times New Roman"/>
          <w:b/>
          <w:sz w:val="28"/>
        </w:rPr>
      </w:pPr>
      <w:r w:rsidRPr="000F0A10">
        <w:rPr>
          <w:rFonts w:ascii="Times New Roman" w:eastAsia="標楷體" w:hAnsi="標楷體" w:cs="Times New Roman" w:hint="eastAsia"/>
          <w:b/>
          <w:sz w:val="28"/>
        </w:rPr>
        <w:t>肥皂之</w:t>
      </w:r>
      <w:r w:rsidRPr="00DF0E21">
        <w:rPr>
          <w:rFonts w:ascii="標楷體" w:eastAsia="標楷體" w:hAnsi="標楷體" w:hint="eastAsia"/>
          <w:b/>
          <w:sz w:val="28"/>
          <w:szCs w:val="28"/>
        </w:rPr>
        <w:t>製作</w:t>
      </w:r>
    </w:p>
    <w:p w:rsidR="00F878CC" w:rsidRPr="008E7150" w:rsidRDefault="00F878CC" w:rsidP="00F878C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8E7150">
        <w:rPr>
          <w:rFonts w:ascii="Times New Roman" w:eastAsia="標楷體" w:hAnsi="標楷體" w:cs="Times New Roman"/>
          <w:szCs w:val="24"/>
        </w:rPr>
        <w:t>原理</w:t>
      </w:r>
    </w:p>
    <w:p w:rsidR="00F878CC" w:rsidRDefault="00F878CC" w:rsidP="00F878CC">
      <w:pPr>
        <w:spacing w:line="276" w:lineRule="auto"/>
        <w:ind w:left="480"/>
        <w:jc w:val="both"/>
        <w:rPr>
          <w:rFonts w:ascii="Times New Roman" w:eastAsia="標楷體" w:hAnsi="Times New Roman" w:cs="Times New Roman"/>
          <w:szCs w:val="24"/>
        </w:rPr>
      </w:pPr>
      <w:r w:rsidRPr="008E7150">
        <w:rPr>
          <w:rFonts w:ascii="Times New Roman" w:eastAsia="標楷體" w:hAnsi="Times New Roman" w:cs="Times New Roman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肥皂的主要成份為</w:t>
      </w:r>
      <w:hyperlink r:id="rId7" w:tooltip="硬脂酸鈉" w:history="1">
        <w:r w:rsidRPr="004775F1">
          <w:rPr>
            <w:rFonts w:ascii="Times New Roman" w:eastAsia="標楷體" w:hAnsi="Times New Roman" w:cs="Times New Roman"/>
            <w:szCs w:val="24"/>
          </w:rPr>
          <w:t>硬脂酸鈉</w:t>
        </w:r>
      </w:hyperlink>
      <w:r w:rsidRPr="004775F1">
        <w:rPr>
          <w:rFonts w:ascii="Times New Roman" w:eastAsia="標楷體" w:hAnsi="Times New Roman" w:cs="Times New Roman"/>
          <w:szCs w:val="24"/>
        </w:rPr>
        <w:t>，其分子式是</w:t>
      </w:r>
      <w:hyperlink r:id="rId8" w:tooltip="碳" w:history="1">
        <w:r w:rsidRPr="004775F1">
          <w:rPr>
            <w:rFonts w:ascii="Times New Roman" w:eastAsia="標楷體" w:hAnsi="Times New Roman" w:cs="Times New Roman"/>
            <w:szCs w:val="24"/>
          </w:rPr>
          <w:t>C</w:t>
        </w:r>
      </w:hyperlink>
      <w:r w:rsidRPr="004775F1">
        <w:rPr>
          <w:rFonts w:ascii="Times New Roman" w:eastAsia="標楷體" w:hAnsi="Times New Roman" w:cs="Times New Roman"/>
          <w:szCs w:val="24"/>
          <w:vertAlign w:val="subscript"/>
        </w:rPr>
        <w:t>17</w:t>
      </w:r>
      <w:hyperlink r:id="rId9" w:tooltip="氫" w:history="1">
        <w:r w:rsidRPr="004775F1">
          <w:rPr>
            <w:rFonts w:ascii="Times New Roman" w:eastAsia="標楷體" w:hAnsi="Times New Roman" w:cs="Times New Roman"/>
            <w:szCs w:val="24"/>
          </w:rPr>
          <w:t>H</w:t>
        </w:r>
      </w:hyperlink>
      <w:r w:rsidRPr="004775F1">
        <w:rPr>
          <w:rFonts w:ascii="Times New Roman" w:eastAsia="標楷體" w:hAnsi="Times New Roman" w:cs="Times New Roman"/>
          <w:szCs w:val="24"/>
          <w:vertAlign w:val="subscript"/>
        </w:rPr>
        <w:t>35</w:t>
      </w:r>
      <w:r w:rsidRPr="004775F1">
        <w:rPr>
          <w:rFonts w:ascii="Times New Roman" w:eastAsia="標楷體" w:hAnsi="Times New Roman" w:cs="Times New Roman"/>
          <w:szCs w:val="24"/>
        </w:rPr>
        <w:t>C</w:t>
      </w:r>
      <w:hyperlink r:id="rId10" w:history="1">
        <w:r w:rsidRPr="004775F1">
          <w:rPr>
            <w:rFonts w:ascii="Times New Roman" w:eastAsia="標楷體" w:hAnsi="Times New Roman" w:cs="Times New Roman"/>
            <w:szCs w:val="24"/>
          </w:rPr>
          <w:t>O</w:t>
        </w:r>
      </w:hyperlink>
      <w:r w:rsidRPr="004775F1">
        <w:rPr>
          <w:rFonts w:ascii="Times New Roman" w:eastAsia="標楷體" w:hAnsi="Times New Roman" w:cs="Times New Roman"/>
          <w:szCs w:val="24"/>
        </w:rPr>
        <w:t>O</w:t>
      </w:r>
      <w:hyperlink r:id="rId11" w:tooltip="鈉" w:history="1">
        <w:r w:rsidRPr="004775F1">
          <w:rPr>
            <w:rFonts w:ascii="Times New Roman" w:eastAsia="標楷體" w:hAnsi="Times New Roman" w:cs="Times New Roman"/>
            <w:szCs w:val="24"/>
          </w:rPr>
          <w:t>Na</w:t>
        </w:r>
      </w:hyperlink>
      <w:r>
        <w:rPr>
          <w:rFonts w:ascii="Times New Roman" w:eastAsia="標楷體" w:hAnsi="Times New Roman" w:cs="Times New Roman" w:hint="eastAsia"/>
          <w:szCs w:val="24"/>
        </w:rPr>
        <w:t>，常用於個人清潔用品的表面活性劑。</w:t>
      </w:r>
      <w:r w:rsidRPr="00B95B5C">
        <w:rPr>
          <w:rFonts w:ascii="Times New Roman" w:eastAsia="標楷體" w:hAnsi="Times New Roman" w:cs="Times New Roman"/>
          <w:szCs w:val="24"/>
        </w:rPr>
        <w:t>肥皂</w:t>
      </w:r>
      <w:r>
        <w:rPr>
          <w:rFonts w:ascii="Times New Roman" w:eastAsia="標楷體" w:hAnsi="Times New Roman" w:cs="Times New Roman" w:hint="eastAsia"/>
          <w:szCs w:val="24"/>
        </w:rPr>
        <w:t>的</w:t>
      </w:r>
      <w:r w:rsidRPr="00B95B5C">
        <w:rPr>
          <w:rFonts w:ascii="Times New Roman" w:eastAsia="標楷體" w:hAnsi="Times New Roman" w:cs="Times New Roman"/>
          <w:szCs w:val="24"/>
        </w:rPr>
        <w:t>製作方法是以皂化法為</w:t>
      </w:r>
      <w:r>
        <w:rPr>
          <w:rFonts w:ascii="Times New Roman" w:eastAsia="標楷體" w:hAnsi="Times New Roman" w:cs="Times New Roman" w:hint="eastAsia"/>
          <w:szCs w:val="24"/>
        </w:rPr>
        <w:t>主</w:t>
      </w:r>
      <w:r w:rsidRPr="00B95B5C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其是</w:t>
      </w:r>
      <w:r w:rsidRPr="00B95B5C">
        <w:rPr>
          <w:rFonts w:ascii="Times New Roman" w:eastAsia="標楷體" w:hAnsi="Times New Roman" w:cs="Times New Roman" w:hint="eastAsia"/>
          <w:szCs w:val="24"/>
        </w:rPr>
        <w:t>將</w:t>
      </w:r>
      <w:r w:rsidRPr="00B95B5C">
        <w:rPr>
          <w:rFonts w:ascii="Times New Roman" w:eastAsia="標楷體" w:hAnsi="Times New Roman" w:cs="Times New Roman"/>
          <w:szCs w:val="24"/>
        </w:rPr>
        <w:t>天然油脂</w:t>
      </w:r>
      <w:r w:rsidRPr="00B95B5C">
        <w:rPr>
          <w:rFonts w:ascii="Times New Roman" w:eastAsia="標楷體" w:hAnsi="Times New Roman" w:cs="Times New Roman" w:hint="eastAsia"/>
          <w:szCs w:val="24"/>
        </w:rPr>
        <w:t>(</w:t>
      </w:r>
      <w:r w:rsidRPr="00B95B5C">
        <w:rPr>
          <w:rFonts w:ascii="Times New Roman" w:eastAsia="標楷體" w:hAnsi="Times New Roman" w:cs="Times New Roman" w:hint="eastAsia"/>
          <w:szCs w:val="24"/>
        </w:rPr>
        <w:t>如</w:t>
      </w:r>
      <w:hyperlink r:id="rId12" w:tooltip="橄欖油" w:history="1">
        <w:r w:rsidRPr="00B95B5C">
          <w:rPr>
            <w:rFonts w:ascii="Times New Roman" w:eastAsia="標楷體" w:hAnsi="Times New Roman" w:cs="Times New Roman"/>
            <w:szCs w:val="24"/>
          </w:rPr>
          <w:t>橄欖油</w:t>
        </w:r>
      </w:hyperlink>
      <w:r w:rsidRPr="00B95B5C">
        <w:rPr>
          <w:rFonts w:ascii="Times New Roman" w:eastAsia="標楷體" w:hAnsi="Times New Roman" w:cs="Times New Roman"/>
          <w:szCs w:val="24"/>
        </w:rPr>
        <w:t>、</w:t>
      </w:r>
      <w:hyperlink r:id="rId13" w:tooltip="棕櫚油" w:history="1">
        <w:r w:rsidRPr="00B95B5C">
          <w:rPr>
            <w:rFonts w:ascii="Times New Roman" w:eastAsia="標楷體" w:hAnsi="Times New Roman" w:cs="Times New Roman"/>
            <w:szCs w:val="24"/>
          </w:rPr>
          <w:t>棕櫚油</w:t>
        </w:r>
      </w:hyperlink>
      <w:r w:rsidRPr="00B95B5C">
        <w:rPr>
          <w:rFonts w:ascii="Times New Roman" w:eastAsia="標楷體" w:hAnsi="Times New Roman" w:cs="Times New Roman"/>
          <w:szCs w:val="24"/>
        </w:rPr>
        <w:t>、</w:t>
      </w:r>
      <w:hyperlink r:id="rId14" w:tooltip="椰子油" w:history="1">
        <w:r w:rsidRPr="00B95B5C">
          <w:rPr>
            <w:rFonts w:ascii="Times New Roman" w:eastAsia="標楷體" w:hAnsi="Times New Roman" w:cs="Times New Roman"/>
            <w:szCs w:val="24"/>
          </w:rPr>
          <w:t>椰子油</w:t>
        </w:r>
      </w:hyperlink>
      <w:r w:rsidRPr="00B95B5C">
        <w:rPr>
          <w:rFonts w:ascii="Times New Roman" w:eastAsia="標楷體" w:hAnsi="Times New Roman" w:cs="Times New Roman" w:hint="eastAsia"/>
          <w:szCs w:val="24"/>
        </w:rPr>
        <w:t>)</w:t>
      </w:r>
      <w:r w:rsidRPr="00B95B5C">
        <w:rPr>
          <w:rFonts w:ascii="Times New Roman" w:eastAsia="標楷體" w:hAnsi="Times New Roman" w:cs="Times New Roman"/>
          <w:szCs w:val="24"/>
        </w:rPr>
        <w:t>與</w:t>
      </w:r>
      <w:r w:rsidRPr="00B95B5C">
        <w:rPr>
          <w:rFonts w:ascii="Times New Roman" w:eastAsia="標楷體" w:hAnsi="Times New Roman" w:cs="Times New Roman" w:hint="eastAsia"/>
          <w:szCs w:val="24"/>
        </w:rPr>
        <w:t>氫氧化鈉或氫氧化鉀的水溶液分解、中和而形成肥皂與甘油。</w:t>
      </w:r>
    </w:p>
    <w:p w:rsidR="00F878CC" w:rsidRDefault="00F878CC" w:rsidP="00F878CC">
      <w:pPr>
        <w:spacing w:line="276" w:lineRule="auto"/>
        <w:ind w:left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肥皂的製程主要分為二大類，分別為熱製法與冷製法，熱製法的產品可為皂基、水晶肥皂與香皂等，其中皂基屬於半成品肥皂，其未含有色素、香料等，而水晶肥皂、香皂則為市售常見的肥皂產品。冷製法的產物市售常見的為手工皂。以下為簡易的熱製法與冷製法之簡介</w:t>
      </w:r>
      <w:r>
        <w:rPr>
          <w:rFonts w:ascii="新細明體" w:eastAsia="新細明體" w:hAnsi="新細明體" w:cs="Times New Roman" w:hint="eastAsia"/>
          <w:szCs w:val="24"/>
        </w:rPr>
        <w:t>：</w:t>
      </w:r>
    </w:p>
    <w:p w:rsidR="00F878CC" w:rsidRDefault="00F878CC" w:rsidP="00F878CC">
      <w:pPr>
        <w:spacing w:line="276" w:lineRule="auto"/>
        <w:ind w:leftChars="200" w:left="1680" w:hangingChars="500" w:hanging="12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1. </w:t>
      </w:r>
      <w:r>
        <w:rPr>
          <w:rFonts w:ascii="Times New Roman" w:eastAsia="標楷體" w:hAnsi="Times New Roman" w:cs="Times New Roman" w:hint="eastAsia"/>
          <w:szCs w:val="24"/>
        </w:rPr>
        <w:t>熱製法</w:t>
      </w:r>
      <w:r>
        <w:rPr>
          <w:rFonts w:ascii="新細明體" w:eastAsia="新細明體" w:hAnsi="新細明體" w:cs="Times New Roman" w:hint="eastAsia"/>
          <w:szCs w:val="24"/>
        </w:rPr>
        <w:t>：</w:t>
      </w:r>
      <w:r w:rsidRPr="00E13B46">
        <w:rPr>
          <w:rFonts w:ascii="Times New Roman" w:eastAsia="標楷體" w:hAnsi="Times New Roman" w:cs="Times New Roman" w:hint="eastAsia"/>
          <w:szCs w:val="24"/>
        </w:rPr>
        <w:t>透過隔水加熱或直接加熱等人為方式，使皂液維持在</w:t>
      </w:r>
      <w:r w:rsidRPr="00E13B46">
        <w:rPr>
          <w:rFonts w:ascii="Times New Roman" w:eastAsia="標楷體" w:hAnsi="Times New Roman" w:cs="Times New Roman"/>
          <w:szCs w:val="24"/>
        </w:rPr>
        <w:t>70</w:t>
      </w:r>
      <w:r>
        <w:rPr>
          <w:rFonts w:ascii="Times New Roman" w:eastAsia="標楷體" w:hAnsi="Times New Roman" w:cs="Times New Roman" w:hint="eastAsia"/>
          <w:szCs w:val="24"/>
        </w:rPr>
        <w:t>～</w:t>
      </w:r>
      <w:r w:rsidRPr="00E13B46">
        <w:rPr>
          <w:rFonts w:ascii="Times New Roman" w:eastAsia="標楷體" w:hAnsi="Times New Roman" w:cs="Times New Roman"/>
          <w:szCs w:val="24"/>
        </w:rPr>
        <w:t>8</w:t>
      </w:r>
      <w:r>
        <w:rPr>
          <w:rFonts w:ascii="Times New Roman" w:eastAsia="標楷體" w:hAnsi="Times New Roman" w:cs="Times New Roman" w:hint="eastAsia"/>
          <w:szCs w:val="24"/>
        </w:rPr>
        <w:t>0</w:t>
      </w:r>
      <w:r>
        <w:rPr>
          <w:rFonts w:ascii="標楷體" w:eastAsia="標楷體" w:hAnsi="標楷體" w:cs="Times New Roman" w:hint="eastAsia"/>
          <w:szCs w:val="24"/>
        </w:rPr>
        <w:t>℃</w:t>
      </w:r>
      <w:r w:rsidRPr="00E13B46">
        <w:rPr>
          <w:rFonts w:ascii="Times New Roman" w:eastAsia="標楷體" w:hAnsi="Times New Roman" w:cs="Times New Roman" w:hint="eastAsia"/>
          <w:szCs w:val="24"/>
        </w:rPr>
        <w:t>之間</w:t>
      </w:r>
      <w:r>
        <w:rPr>
          <w:rFonts w:ascii="Times New Roman" w:eastAsia="標楷體" w:hAnsi="Times New Roman" w:cs="Times New Roman" w:hint="eastAsia"/>
          <w:szCs w:val="24"/>
        </w:rPr>
        <w:t>與鹼液</w:t>
      </w:r>
      <w:r w:rsidRPr="00E13B46">
        <w:rPr>
          <w:rFonts w:ascii="Times New Roman" w:eastAsia="標楷體" w:hAnsi="Times New Roman" w:cs="Times New Roman" w:hint="eastAsia"/>
          <w:szCs w:val="24"/>
        </w:rPr>
        <w:t>進行攪拌混合，加速皂化反應。</w:t>
      </w:r>
      <w:r>
        <w:rPr>
          <w:rFonts w:ascii="Times New Roman" w:eastAsia="標楷體" w:hAnsi="Times New Roman" w:cs="Times New Roman" w:hint="eastAsia"/>
          <w:szCs w:val="24"/>
        </w:rPr>
        <w:t>此法對於油脂的品質較無要求，且過程無需晾皂，冷卻後即可使用，為工廠常見的製成方法，可大量</w:t>
      </w:r>
      <w:r w:rsidRPr="00E13B46">
        <w:rPr>
          <w:rFonts w:ascii="Times New Roman" w:eastAsia="標楷體" w:hAnsi="Times New Roman" w:cs="Times New Roman" w:hint="eastAsia"/>
          <w:szCs w:val="24"/>
        </w:rPr>
        <w:t>生產販售</w:t>
      </w:r>
      <w:r>
        <w:rPr>
          <w:rFonts w:ascii="Times New Roman" w:eastAsia="標楷體" w:hAnsi="Times New Roman" w:cs="Times New Roman" w:hint="eastAsia"/>
          <w:szCs w:val="24"/>
        </w:rPr>
        <w:t>。</w:t>
      </w:r>
      <w:r w:rsidRPr="00E13B46">
        <w:rPr>
          <w:rFonts w:ascii="Times New Roman" w:eastAsia="標楷體" w:hAnsi="Times New Roman" w:cs="Times New Roman" w:hint="eastAsia"/>
          <w:szCs w:val="24"/>
        </w:rPr>
        <w:t>此法雖較為省時省力，成功率較高，但油脂受到高溫破壞而劣化，所能保留下來的營養成份也有限，且甘油有可能已被抽出，致使洗後肌膚易乾澀</w:t>
      </w:r>
      <w:r>
        <w:rPr>
          <w:rFonts w:ascii="Times New Roman" w:eastAsia="標楷體" w:hAnsi="Times New Roman" w:cs="Times New Roman" w:hint="eastAsia"/>
          <w:szCs w:val="24"/>
        </w:rPr>
        <w:t>，因此價格較低</w:t>
      </w:r>
      <w:r w:rsidRPr="00E13B46">
        <w:rPr>
          <w:rFonts w:ascii="Times New Roman" w:eastAsia="標楷體" w:hAnsi="Times New Roman" w:cs="Times New Roman" w:hint="eastAsia"/>
          <w:szCs w:val="24"/>
        </w:rPr>
        <w:t>。</w:t>
      </w:r>
    </w:p>
    <w:p w:rsidR="00F878CC" w:rsidRDefault="00F878CC" w:rsidP="00F878CC">
      <w:pPr>
        <w:spacing w:line="276" w:lineRule="auto"/>
        <w:ind w:leftChars="200" w:left="1680" w:hangingChars="500" w:hanging="12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2. </w:t>
      </w:r>
      <w:r>
        <w:rPr>
          <w:rFonts w:ascii="Times New Roman" w:eastAsia="標楷體" w:hAnsi="Times New Roman" w:cs="Times New Roman" w:hint="eastAsia"/>
          <w:szCs w:val="24"/>
        </w:rPr>
        <w:t>冷製法</w:t>
      </w:r>
      <w:r>
        <w:rPr>
          <w:rFonts w:ascii="新細明體" w:eastAsia="新細明體" w:hAnsi="新細明體" w:cs="Times New Roman" w:hint="eastAsia"/>
          <w:szCs w:val="24"/>
        </w:rPr>
        <w:t>：</w:t>
      </w:r>
      <w:r w:rsidRPr="001F3545">
        <w:rPr>
          <w:rFonts w:ascii="Times New Roman" w:eastAsia="標楷體" w:hAnsi="Times New Roman" w:cs="Times New Roman" w:hint="eastAsia"/>
          <w:szCs w:val="24"/>
        </w:rPr>
        <w:t>不藉由外力升高溫度及加速反應，待充分攪拌混合鹼液與油脂後，再於恆溫恆濕的通風處靜置晾皂</w:t>
      </w:r>
      <w:r w:rsidRPr="001F3545">
        <w:rPr>
          <w:rFonts w:ascii="Times New Roman" w:eastAsia="標楷體" w:hAnsi="Times New Roman" w:cs="Times New Roman"/>
          <w:szCs w:val="24"/>
        </w:rPr>
        <w:t>(</w:t>
      </w:r>
      <w:r w:rsidRPr="001F3545">
        <w:rPr>
          <w:rFonts w:ascii="Times New Roman" w:eastAsia="標楷體" w:hAnsi="Times New Roman" w:cs="Times New Roman" w:hint="eastAsia"/>
          <w:szCs w:val="24"/>
        </w:rPr>
        <w:t>約需</w:t>
      </w:r>
      <w:r>
        <w:rPr>
          <w:rFonts w:ascii="Times New Roman" w:eastAsia="標楷體" w:hAnsi="Times New Roman" w:cs="Times New Roman"/>
          <w:szCs w:val="24"/>
        </w:rPr>
        <w:t>45</w:t>
      </w:r>
      <w:r>
        <w:rPr>
          <w:rFonts w:ascii="Times New Roman" w:eastAsia="標楷體" w:hAnsi="Times New Roman" w:cs="Times New Roman" w:hint="eastAsia"/>
          <w:szCs w:val="24"/>
        </w:rPr>
        <w:t>～</w:t>
      </w:r>
      <w:r w:rsidRPr="001F3545">
        <w:rPr>
          <w:rFonts w:ascii="Times New Roman" w:eastAsia="標楷體" w:hAnsi="Times New Roman" w:cs="Times New Roman"/>
          <w:szCs w:val="24"/>
        </w:rPr>
        <w:t>60</w:t>
      </w:r>
      <w:r w:rsidRPr="001F3545">
        <w:rPr>
          <w:rFonts w:ascii="Times New Roman" w:eastAsia="標楷體" w:hAnsi="Times New Roman" w:cs="Times New Roman" w:hint="eastAsia"/>
          <w:szCs w:val="24"/>
        </w:rPr>
        <w:t>天以上</w:t>
      </w:r>
      <w:r w:rsidRPr="001F3545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，等待自然降鹼熟成，避免高溫破壞、油脂劣化。此法對於油脂的品質較高，且過程較</w:t>
      </w:r>
      <w:r w:rsidRPr="001F3545">
        <w:rPr>
          <w:rFonts w:ascii="Times New Roman" w:eastAsia="標楷體" w:hAnsi="Times New Roman" w:cs="Times New Roman" w:hint="eastAsia"/>
          <w:szCs w:val="24"/>
        </w:rPr>
        <w:t>為費時費力，失敗風險也較高，但能保留較多天然油脂中的營養成分如甘油，有助洗後肌膚保濕柔嫩</w:t>
      </w:r>
      <w:r>
        <w:rPr>
          <w:rFonts w:ascii="Times New Roman" w:eastAsia="標楷體" w:hAnsi="Times New Roman" w:cs="Times New Roman" w:hint="eastAsia"/>
          <w:szCs w:val="24"/>
        </w:rPr>
        <w:t>，因此價格價高。</w:t>
      </w:r>
    </w:p>
    <w:p w:rsidR="00F878CC" w:rsidRDefault="00F878CC" w:rsidP="00F878CC">
      <w:pPr>
        <w:spacing w:line="276" w:lineRule="auto"/>
        <w:ind w:left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由於使用熱製法或冷製法進行油與鹼的皂化反應過程所需時間過長，較難在短時間內完成，因此本次實驗是利用皂基來製作肥皂。</w:t>
      </w:r>
    </w:p>
    <w:p w:rsidR="00F878CC" w:rsidRPr="00B95B5C" w:rsidRDefault="00F878CC" w:rsidP="00F878CC">
      <w:pPr>
        <w:spacing w:line="276" w:lineRule="auto"/>
        <w:ind w:left="480"/>
        <w:jc w:val="both"/>
        <w:rPr>
          <w:rFonts w:ascii="Times New Roman" w:eastAsia="標楷體" w:hAnsi="Times New Roman" w:cs="Times New Roman"/>
          <w:szCs w:val="24"/>
        </w:rPr>
      </w:pPr>
    </w:p>
    <w:p w:rsidR="00F878CC" w:rsidRPr="008E7150" w:rsidRDefault="00F878CC" w:rsidP="00F878CC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E7150">
        <w:rPr>
          <w:rFonts w:ascii="Times New Roman" w:eastAsia="標楷體" w:hAnsi="Times New Roman" w:cs="Times New Roman"/>
          <w:szCs w:val="24"/>
        </w:rPr>
        <w:t>操作步驟</w:t>
      </w:r>
    </w:p>
    <w:p w:rsidR="00F878CC" w:rsidRPr="008E7150" w:rsidRDefault="00F878CC" w:rsidP="00F878CC">
      <w:pPr>
        <w:pStyle w:val="a3"/>
        <w:numPr>
          <w:ilvl w:val="0"/>
          <w:numId w:val="7"/>
        </w:numPr>
        <w:spacing w:line="276" w:lineRule="auto"/>
        <w:ind w:leftChars="0" w:left="851" w:hanging="14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取</w:t>
      </w:r>
      <w:r>
        <w:rPr>
          <w:rFonts w:ascii="Times New Roman" w:eastAsia="標楷體" w:hAnsi="標楷體" w:cs="Times New Roman" w:hint="eastAsia"/>
          <w:szCs w:val="24"/>
        </w:rPr>
        <w:t>3</w:t>
      </w:r>
      <w:r>
        <w:rPr>
          <w:rFonts w:ascii="Times New Roman" w:eastAsia="標楷體" w:hAnsi="標楷體" w:cs="Times New Roman" w:hint="eastAsia"/>
          <w:szCs w:val="24"/>
        </w:rPr>
        <w:t>、</w:t>
      </w:r>
      <w:r>
        <w:rPr>
          <w:rFonts w:ascii="Times New Roman" w:eastAsia="標楷體" w:hAnsi="標楷體" w:cs="Times New Roman" w:hint="eastAsia"/>
          <w:szCs w:val="24"/>
        </w:rPr>
        <w:t>4</w:t>
      </w:r>
      <w:r>
        <w:rPr>
          <w:rFonts w:ascii="Times New Roman" w:eastAsia="標楷體" w:hAnsi="標楷體" w:cs="Times New Roman" w:hint="eastAsia"/>
          <w:szCs w:val="24"/>
        </w:rPr>
        <w:t>塊透明皂基於</w:t>
      </w:r>
      <w:r>
        <w:rPr>
          <w:rFonts w:ascii="Times New Roman" w:eastAsia="標楷體" w:hAnsi="標楷體" w:cs="Times New Roman" w:hint="eastAsia"/>
          <w:szCs w:val="24"/>
        </w:rPr>
        <w:t>250 mL</w:t>
      </w:r>
      <w:r>
        <w:rPr>
          <w:rFonts w:ascii="Times New Roman" w:eastAsia="標楷體" w:hAnsi="標楷體" w:cs="Times New Roman" w:hint="eastAsia"/>
          <w:szCs w:val="24"/>
        </w:rPr>
        <w:t>燒杯中，</w:t>
      </w:r>
      <w:r w:rsidRPr="00FE79A9">
        <w:rPr>
          <w:rFonts w:ascii="Times New Roman" w:eastAsia="標楷體" w:hAnsi="標楷體" w:cs="Times New Roman"/>
          <w:szCs w:val="24"/>
        </w:rPr>
        <w:t>加熱至溶解。</w:t>
      </w:r>
    </w:p>
    <w:p w:rsidR="00F878CC" w:rsidRPr="00FE79A9" w:rsidRDefault="00F878CC" w:rsidP="00F878CC">
      <w:pPr>
        <w:pStyle w:val="a3"/>
        <w:numPr>
          <w:ilvl w:val="0"/>
          <w:numId w:val="7"/>
        </w:numPr>
        <w:spacing w:line="276" w:lineRule="auto"/>
        <w:ind w:leftChars="0" w:left="851" w:hanging="142"/>
        <w:jc w:val="both"/>
        <w:rPr>
          <w:rFonts w:ascii="Times New Roman" w:eastAsia="標楷體" w:hAnsi="Times New Roman" w:cs="Times New Roman"/>
          <w:szCs w:val="24"/>
        </w:rPr>
      </w:pPr>
      <w:r w:rsidRPr="00FE79A9">
        <w:rPr>
          <w:rFonts w:ascii="Times New Roman" w:eastAsia="標楷體" w:hAnsi="標楷體" w:cs="Times New Roman" w:hint="eastAsia"/>
          <w:szCs w:val="24"/>
        </w:rPr>
        <w:t>待皂基完全溶解後加入少量色素及少量精油，攪拌均勻。</w:t>
      </w:r>
    </w:p>
    <w:p w:rsidR="00F878CC" w:rsidRPr="00FE79A9" w:rsidRDefault="00F878CC" w:rsidP="00F878CC">
      <w:pPr>
        <w:pStyle w:val="a3"/>
        <w:numPr>
          <w:ilvl w:val="0"/>
          <w:numId w:val="7"/>
        </w:numPr>
        <w:spacing w:line="276" w:lineRule="auto"/>
        <w:ind w:leftChars="0" w:left="851" w:hanging="142"/>
        <w:jc w:val="both"/>
        <w:rPr>
          <w:rFonts w:ascii="Times New Roman" w:eastAsia="標楷體" w:hAnsi="Times New Roman" w:cs="Times New Roman"/>
          <w:szCs w:val="24"/>
        </w:rPr>
      </w:pPr>
      <w:r w:rsidRPr="00FE79A9">
        <w:rPr>
          <w:rFonts w:ascii="Times New Roman" w:eastAsia="標楷體" w:hAnsi="標楷體" w:cs="Times New Roman" w:hint="eastAsia"/>
          <w:szCs w:val="24"/>
        </w:rPr>
        <w:t>攪拌均勻</w:t>
      </w:r>
      <w:r w:rsidRPr="00FE79A9">
        <w:rPr>
          <w:rFonts w:ascii="Times New Roman" w:eastAsia="標楷體" w:hAnsi="標楷體" w:cs="Times New Roman"/>
          <w:szCs w:val="24"/>
        </w:rPr>
        <w:t>後，</w:t>
      </w:r>
      <w:r>
        <w:rPr>
          <w:rFonts w:ascii="Times New Roman" w:eastAsia="標楷體" w:hAnsi="標楷體" w:cs="Times New Roman" w:hint="eastAsia"/>
          <w:szCs w:val="24"/>
        </w:rPr>
        <w:t>將皂基</w:t>
      </w:r>
      <w:r w:rsidRPr="00FE79A9">
        <w:rPr>
          <w:rFonts w:ascii="Times New Roman" w:eastAsia="標楷體" w:hAnsi="標楷體" w:cs="Times New Roman"/>
          <w:szCs w:val="24"/>
        </w:rPr>
        <w:t>倒入模型</w:t>
      </w:r>
      <w:r>
        <w:rPr>
          <w:rFonts w:ascii="Times New Roman" w:eastAsia="標楷體" w:hAnsi="標楷體" w:cs="Times New Roman" w:hint="eastAsia"/>
          <w:szCs w:val="24"/>
        </w:rPr>
        <w:t>。若有表面有氣泡可噴灑少量酒精，使氣泡破裂</w:t>
      </w:r>
      <w:r w:rsidRPr="00FE79A9">
        <w:rPr>
          <w:rFonts w:ascii="Times New Roman" w:eastAsia="標楷體" w:hAnsi="Times New Roman" w:cs="Times New Roman"/>
          <w:szCs w:val="24"/>
        </w:rPr>
        <w:t>。</w:t>
      </w:r>
    </w:p>
    <w:p w:rsidR="00F878CC" w:rsidRDefault="00F878CC" w:rsidP="00F878CC">
      <w:pPr>
        <w:pStyle w:val="a3"/>
        <w:numPr>
          <w:ilvl w:val="0"/>
          <w:numId w:val="7"/>
        </w:numPr>
        <w:spacing w:line="276" w:lineRule="auto"/>
        <w:ind w:leftChars="0" w:left="851" w:hanging="142"/>
        <w:jc w:val="both"/>
        <w:rPr>
          <w:rFonts w:ascii="Times New Roman" w:eastAsia="標楷體" w:hAnsi="標楷體" w:cs="Times New Roman"/>
          <w:szCs w:val="24"/>
        </w:rPr>
      </w:pPr>
      <w:r w:rsidRPr="00FE79A9">
        <w:rPr>
          <w:rFonts w:ascii="Times New Roman" w:eastAsia="標楷體" w:hAnsi="標楷體" w:cs="Times New Roman" w:hint="eastAsia"/>
          <w:szCs w:val="24"/>
        </w:rPr>
        <w:t>將模型放入冰箱冷卻後，待定型後脫模即可</w:t>
      </w:r>
      <w:r w:rsidRPr="00FE79A9">
        <w:rPr>
          <w:rFonts w:ascii="Times New Roman" w:eastAsia="標楷體" w:hAnsi="標楷體" w:cs="Times New Roman"/>
          <w:szCs w:val="24"/>
        </w:rPr>
        <w:t>使用。</w:t>
      </w:r>
    </w:p>
    <w:p w:rsidR="00DC5209" w:rsidRDefault="00DC5209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DC5209" w:rsidRDefault="00DC5209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DC5209" w:rsidRDefault="00DC5209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DC5209" w:rsidRDefault="00DC5209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DC5209" w:rsidRDefault="00DC5209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DC5209" w:rsidRDefault="00DC5209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DC5209" w:rsidRDefault="00DC5209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610936" w:rsidRPr="00F878CC" w:rsidRDefault="00610936" w:rsidP="00610936">
      <w:pPr>
        <w:spacing w:line="276" w:lineRule="auto"/>
        <w:rPr>
          <w:rFonts w:ascii="標楷體" w:eastAsia="標楷體" w:hAnsi="標楷體" w:cs="Times New Roman"/>
          <w:b/>
          <w:bCs/>
          <w:szCs w:val="24"/>
          <w:u w:val="double"/>
        </w:rPr>
      </w:pPr>
      <w:r w:rsidRPr="00F878CC">
        <w:rPr>
          <w:rFonts w:ascii="Times New Roman" w:eastAsia="標楷體" w:hAnsi="標楷體" w:cs="Times New Roman" w:hint="eastAsia"/>
          <w:b/>
          <w:bCs/>
          <w:szCs w:val="24"/>
          <w:u w:val="double"/>
        </w:rPr>
        <w:lastRenderedPageBreak/>
        <w:t>問題與討論</w:t>
      </w:r>
      <w:r w:rsidRPr="00F878CC">
        <w:rPr>
          <w:rFonts w:ascii="標楷體" w:eastAsia="標楷體" w:hAnsi="標楷體" w:cs="Times New Roman" w:hint="eastAsia"/>
          <w:b/>
          <w:bCs/>
          <w:szCs w:val="24"/>
          <w:u w:val="double"/>
        </w:rPr>
        <w:t>：</w:t>
      </w:r>
    </w:p>
    <w:p w:rsidR="00610936" w:rsidRP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1. </w:t>
      </w:r>
      <w:r w:rsidRPr="00610936">
        <w:rPr>
          <w:rFonts w:ascii="Times New Roman" w:eastAsia="標楷體" w:hAnsi="Times New Roman" w:cs="Times New Roman" w:hint="eastAsia"/>
          <w:szCs w:val="24"/>
        </w:rPr>
        <w:t>為什麼皂基刨成絲燃燒會起火</w:t>
      </w:r>
      <w:r w:rsidRPr="00610936">
        <w:rPr>
          <w:rFonts w:ascii="Times New Roman" w:eastAsia="標楷體" w:hAnsi="Times New Roman" w:cs="Times New Roman" w:hint="eastAsia"/>
          <w:szCs w:val="24"/>
        </w:rPr>
        <w:t>?</w:t>
      </w: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</w:p>
    <w:p w:rsidR="00610936" w:rsidRP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</w:p>
    <w:p w:rsidR="00610936" w:rsidRP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2. </w:t>
      </w:r>
      <w:r>
        <w:rPr>
          <w:rFonts w:ascii="Times New Roman" w:eastAsia="標楷體" w:hAnsi="Times New Roman" w:cs="Times New Roman" w:hint="eastAsia"/>
          <w:szCs w:val="24"/>
        </w:rPr>
        <w:t>製作</w:t>
      </w:r>
      <w:r w:rsidRPr="00610936">
        <w:rPr>
          <w:rFonts w:ascii="Times New Roman" w:eastAsia="標楷體" w:hAnsi="Times New Roman" w:cs="Times New Roman" w:hint="eastAsia"/>
          <w:szCs w:val="24"/>
        </w:rPr>
        <w:t>肥皂的重要三大元素</w:t>
      </w:r>
      <w:r>
        <w:rPr>
          <w:rFonts w:ascii="Times New Roman" w:eastAsia="標楷體" w:hAnsi="Times New Roman" w:cs="Times New Roman" w:hint="eastAsia"/>
          <w:szCs w:val="24"/>
        </w:rPr>
        <w:t>為</w:t>
      </w:r>
      <w:r w:rsidRPr="00610936">
        <w:rPr>
          <w:rFonts w:ascii="Times New Roman" w:eastAsia="標楷體" w:hAnsi="Times New Roman" w:cs="Times New Roman" w:hint="eastAsia"/>
          <w:szCs w:val="24"/>
        </w:rPr>
        <w:t>?</w:t>
      </w:r>
    </w:p>
    <w:p w:rsidR="00610936" w:rsidRP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P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3. </w:t>
      </w:r>
      <w:r w:rsidRPr="00610936">
        <w:rPr>
          <w:rFonts w:ascii="Times New Roman" w:eastAsia="標楷體" w:hAnsi="Times New Roman" w:cs="Times New Roman" w:hint="eastAsia"/>
          <w:szCs w:val="24"/>
        </w:rPr>
        <w:t>若加入的氫氧化鈉過多和過少，則肥皂會有什麼變化</w:t>
      </w:r>
      <w:r w:rsidRPr="00610936">
        <w:rPr>
          <w:rFonts w:ascii="Times New Roman" w:eastAsia="標楷體" w:hAnsi="Times New Roman" w:cs="Times New Roman" w:hint="eastAsia"/>
          <w:szCs w:val="24"/>
        </w:rPr>
        <w:t>?</w:t>
      </w:r>
    </w:p>
    <w:p w:rsidR="00610936" w:rsidRP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4. </w:t>
      </w:r>
      <w:r>
        <w:rPr>
          <w:rFonts w:ascii="Times New Roman" w:eastAsia="標楷體" w:hAnsi="Times New Roman" w:cs="Times New Roman"/>
          <w:szCs w:val="24"/>
        </w:rPr>
        <w:t>pH</w:t>
      </w:r>
      <w:r w:rsidRPr="00610936">
        <w:rPr>
          <w:rFonts w:ascii="Times New Roman" w:eastAsia="標楷體" w:hAnsi="Times New Roman" w:cs="Times New Roman" w:hint="eastAsia"/>
          <w:szCs w:val="24"/>
        </w:rPr>
        <w:t>值</w:t>
      </w:r>
      <w:r>
        <w:rPr>
          <w:rFonts w:ascii="Times New Roman" w:eastAsia="標楷體" w:hAnsi="Times New Roman" w:cs="Times New Roman" w:hint="eastAsia"/>
          <w:szCs w:val="24"/>
        </w:rPr>
        <w:t>為</w:t>
      </w:r>
      <w:r w:rsidRPr="00610936">
        <w:rPr>
          <w:rFonts w:ascii="Times New Roman" w:eastAsia="標楷體" w:hAnsi="Times New Roman" w:cs="Times New Roman" w:hint="eastAsia"/>
          <w:szCs w:val="24"/>
        </w:rPr>
        <w:t>多少的肥皂清潔效果最佳</w:t>
      </w:r>
      <w:r w:rsidRPr="00610936">
        <w:rPr>
          <w:rFonts w:ascii="Times New Roman" w:eastAsia="標楷體" w:hAnsi="Times New Roman" w:cs="Times New Roman" w:hint="eastAsia"/>
          <w:szCs w:val="24"/>
        </w:rPr>
        <w:t>?</w:t>
      </w: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</w:p>
    <w:p w:rsidR="00610936" w:rsidRPr="00C95869" w:rsidRDefault="00610936" w:rsidP="00C95869">
      <w:pPr>
        <w:spacing w:line="276" w:lineRule="auto"/>
        <w:rPr>
          <w:rFonts w:ascii="Times New Roman" w:eastAsia="標楷體" w:hAnsi="Times New Roman" w:cs="Times New Roman" w:hint="eastAsia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5. </w:t>
      </w:r>
      <w:r>
        <w:rPr>
          <w:rFonts w:ascii="Times New Roman" w:eastAsia="標楷體" w:hAnsi="Times New Roman" w:cs="Times New Roman" w:hint="eastAsia"/>
          <w:szCs w:val="24"/>
        </w:rPr>
        <w:t>製作</w:t>
      </w:r>
      <w:r w:rsidRPr="00610936">
        <w:rPr>
          <w:rFonts w:ascii="Times New Roman" w:eastAsia="標楷體" w:hAnsi="Times New Roman" w:cs="Times New Roman" w:hint="eastAsia"/>
          <w:szCs w:val="24"/>
        </w:rPr>
        <w:t>固態皂和液態皂</w:t>
      </w:r>
      <w:r>
        <w:rPr>
          <w:rFonts w:ascii="Times New Roman" w:eastAsia="標楷體" w:hAnsi="Times New Roman" w:cs="Times New Roman" w:hint="eastAsia"/>
          <w:szCs w:val="24"/>
        </w:rPr>
        <w:t>時，實驗藥品上</w:t>
      </w:r>
      <w:r w:rsidRPr="00610936">
        <w:rPr>
          <w:rFonts w:ascii="Times New Roman" w:eastAsia="標楷體" w:hAnsi="Times New Roman" w:cs="Times New Roman" w:hint="eastAsia"/>
          <w:szCs w:val="24"/>
        </w:rPr>
        <w:t>的差別是</w:t>
      </w:r>
      <w:r w:rsidRPr="00610936">
        <w:rPr>
          <w:rFonts w:ascii="Times New Roman" w:eastAsia="標楷體" w:hAnsi="Times New Roman" w:cs="Times New Roman" w:hint="eastAsia"/>
          <w:szCs w:val="24"/>
        </w:rPr>
        <w:t>?</w:t>
      </w: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C95869" w:rsidRPr="00C95869" w:rsidRDefault="00C95869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</w:p>
    <w:p w:rsidR="00C95869" w:rsidRDefault="00C95869" w:rsidP="00C95869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6. </w:t>
      </w:r>
      <w:r w:rsidR="00B42F64">
        <w:rPr>
          <w:rFonts w:ascii="Times New Roman" w:eastAsia="標楷體" w:hAnsi="Times New Roman" w:cs="Times New Roman" w:hint="eastAsia"/>
          <w:szCs w:val="24"/>
        </w:rPr>
        <w:t>取一試管加入水與少許油，</w:t>
      </w:r>
      <w:r>
        <w:rPr>
          <w:rFonts w:ascii="Times New Roman" w:eastAsia="標楷體" w:hAnsi="Times New Roman" w:cs="Times New Roman" w:hint="eastAsia"/>
          <w:szCs w:val="24"/>
        </w:rPr>
        <w:t>請敘述試管內的溶液的狀態為</w:t>
      </w:r>
      <w:r>
        <w:rPr>
          <w:rFonts w:ascii="Times New Roman" w:eastAsia="標楷體" w:hAnsi="Times New Roman" w:cs="Times New Roman" w:hint="eastAsia"/>
          <w:szCs w:val="24"/>
        </w:rPr>
        <w:t>?</w:t>
      </w:r>
    </w:p>
    <w:p w:rsidR="00C95869" w:rsidRPr="00C95869" w:rsidRDefault="00C95869" w:rsidP="00C95869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C95869">
        <w:rPr>
          <w:rFonts w:ascii="Times New Roman" w:eastAsia="標楷體" w:hAnsi="Times New Roman" w:cs="Times New Roman" w:hint="eastAsia"/>
          <w:szCs w:val="24"/>
        </w:rPr>
        <w:t>接著再加入少許肥皂於此試管，請問試管</w:t>
      </w:r>
      <w:r>
        <w:rPr>
          <w:rFonts w:ascii="Times New Roman" w:eastAsia="標楷體" w:hAnsi="Times New Roman" w:cs="Times New Roman" w:hint="eastAsia"/>
          <w:szCs w:val="24"/>
        </w:rPr>
        <w:t>內的</w:t>
      </w:r>
      <w:r w:rsidRPr="00C95869">
        <w:rPr>
          <w:rFonts w:ascii="Times New Roman" w:eastAsia="標楷體" w:hAnsi="Times New Roman" w:cs="Times New Roman" w:hint="eastAsia"/>
          <w:szCs w:val="24"/>
        </w:rPr>
        <w:t>溶液</w:t>
      </w:r>
      <w:r>
        <w:rPr>
          <w:rFonts w:ascii="Times New Roman" w:eastAsia="標楷體" w:hAnsi="Times New Roman" w:cs="Times New Roman" w:hint="eastAsia"/>
          <w:szCs w:val="24"/>
        </w:rPr>
        <w:t>會有何改變</w:t>
      </w:r>
      <w:r>
        <w:rPr>
          <w:rFonts w:ascii="Times New Roman" w:eastAsia="標楷體" w:hAnsi="Times New Roman" w:cs="Times New Roman" w:hint="eastAsia"/>
          <w:szCs w:val="24"/>
        </w:rPr>
        <w:t>?</w:t>
      </w:r>
    </w:p>
    <w:p w:rsidR="00610936" w:rsidRDefault="00610936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C95869" w:rsidRDefault="00C95869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C95869" w:rsidRDefault="00C95869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</w:p>
    <w:p w:rsidR="00C95869" w:rsidRDefault="00C95869" w:rsidP="00610936">
      <w:pPr>
        <w:pStyle w:val="a3"/>
        <w:spacing w:line="276" w:lineRule="auto"/>
        <w:rPr>
          <w:rFonts w:ascii="Times New Roman" w:eastAsia="標楷體" w:hAnsi="Times New Roman" w:cs="Times New Roman" w:hint="eastAsia"/>
          <w:szCs w:val="24"/>
        </w:rPr>
      </w:pPr>
    </w:p>
    <w:p w:rsidR="00610936" w:rsidRPr="00610936" w:rsidRDefault="00C95869" w:rsidP="00610936">
      <w:pPr>
        <w:pStyle w:val="a3"/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7</w:t>
      </w:r>
      <w:r w:rsidR="00610936">
        <w:rPr>
          <w:rFonts w:ascii="Times New Roman" w:eastAsia="標楷體" w:hAnsi="Times New Roman" w:cs="Times New Roman" w:hint="eastAsia"/>
          <w:szCs w:val="24"/>
        </w:rPr>
        <w:t xml:space="preserve">. </w:t>
      </w:r>
      <w:r w:rsidR="00610936" w:rsidRPr="00610936">
        <w:rPr>
          <w:rFonts w:ascii="Times New Roman" w:eastAsia="標楷體" w:hAnsi="Times New Roman" w:cs="Times New Roman" w:hint="eastAsia"/>
          <w:szCs w:val="24"/>
        </w:rPr>
        <w:t>肥皂之製作的步驟</w:t>
      </w:r>
      <w:r w:rsidR="00610936" w:rsidRPr="00610936">
        <w:rPr>
          <w:rFonts w:ascii="Times New Roman" w:eastAsia="標楷體" w:hAnsi="Times New Roman" w:cs="Times New Roman" w:hint="eastAsia"/>
          <w:szCs w:val="24"/>
        </w:rPr>
        <w:t>3</w:t>
      </w:r>
      <w:r w:rsidR="00610936" w:rsidRPr="00610936">
        <w:rPr>
          <w:rFonts w:ascii="Times New Roman" w:eastAsia="標楷體" w:hAnsi="Times New Roman" w:cs="Times New Roman" w:hint="eastAsia"/>
          <w:szCs w:val="24"/>
        </w:rPr>
        <w:t>中，請問為何噴灑酒精能使氣泡破裂？</w:t>
      </w:r>
    </w:p>
    <w:p w:rsidR="00610936" w:rsidRDefault="00610936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610936" w:rsidRDefault="00610936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C95869" w:rsidRDefault="00C95869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 w:hint="eastAsia"/>
          <w:szCs w:val="24"/>
        </w:rPr>
      </w:pPr>
    </w:p>
    <w:p w:rsidR="00610936" w:rsidRDefault="00610936" w:rsidP="0061303D">
      <w:pPr>
        <w:pStyle w:val="a3"/>
        <w:spacing w:line="276" w:lineRule="auto"/>
        <w:ind w:leftChars="0" w:left="960"/>
        <w:rPr>
          <w:rFonts w:ascii="Times New Roman" w:eastAsia="標楷體" w:hAnsi="標楷體" w:cs="Times New Roman"/>
          <w:szCs w:val="24"/>
        </w:rPr>
      </w:pPr>
    </w:p>
    <w:p w:rsidR="0022018D" w:rsidRPr="0022018D" w:rsidRDefault="0022018D" w:rsidP="0022018D">
      <w:pPr>
        <w:pStyle w:val="a3"/>
        <w:numPr>
          <w:ilvl w:val="0"/>
          <w:numId w:val="35"/>
        </w:numPr>
        <w:spacing w:line="276" w:lineRule="auto"/>
        <w:ind w:leftChars="0"/>
        <w:rPr>
          <w:rFonts w:ascii="Times New Roman" w:eastAsia="標楷體" w:hAnsi="標楷體" w:cs="Times New Roman"/>
          <w:szCs w:val="24"/>
        </w:rPr>
      </w:pPr>
      <w:r w:rsidRPr="0022018D">
        <w:rPr>
          <w:rFonts w:ascii="Times New Roman" w:eastAsia="標楷體" w:hAnsi="標楷體" w:cs="Times New Roman" w:hint="eastAsia"/>
          <w:szCs w:val="24"/>
        </w:rPr>
        <w:t>相關影片：</w:t>
      </w:r>
    </w:p>
    <w:p w:rsidR="0022018D" w:rsidRDefault="0022018D" w:rsidP="0022018D">
      <w:pPr>
        <w:spacing w:line="276" w:lineRule="auto"/>
        <w:rPr>
          <w:rFonts w:ascii="Times New Roman" w:eastAsia="標楷體" w:hAnsi="標楷體" w:cs="Times New Roman"/>
          <w:szCs w:val="24"/>
        </w:rPr>
      </w:pPr>
      <w:r w:rsidRPr="0022018D">
        <w:rPr>
          <w:rFonts w:ascii="Times New Roman" w:eastAsia="標楷體" w:hAnsi="標楷體" w:cs="Times New Roman" w:hint="eastAsia"/>
          <w:szCs w:val="24"/>
        </w:rPr>
        <w:t>【生活裡的科學】</w:t>
      </w:r>
      <w:r w:rsidRPr="0022018D">
        <w:rPr>
          <w:rFonts w:ascii="Times New Roman" w:eastAsia="標楷體" w:hAnsi="標楷體" w:cs="Times New Roman" w:hint="eastAsia"/>
          <w:szCs w:val="24"/>
        </w:rPr>
        <w:t xml:space="preserve">20151217 - </w:t>
      </w:r>
      <w:r w:rsidRPr="0022018D">
        <w:rPr>
          <w:rFonts w:ascii="Times New Roman" w:eastAsia="標楷體" w:hAnsi="標楷體" w:cs="Times New Roman" w:hint="eastAsia"/>
          <w:szCs w:val="24"/>
        </w:rPr>
        <w:t>製皂者</w:t>
      </w:r>
    </w:p>
    <w:p w:rsidR="0022018D" w:rsidRPr="0022018D" w:rsidRDefault="0022018D" w:rsidP="0022018D">
      <w:pPr>
        <w:spacing w:line="276" w:lineRule="auto"/>
        <w:rPr>
          <w:rFonts w:ascii="Times New Roman" w:eastAsia="標楷體" w:hAnsi="標楷體" w:cs="Times New Roman"/>
          <w:szCs w:val="24"/>
        </w:rPr>
      </w:pPr>
      <w:hyperlink r:id="rId15" w:history="1">
        <w:r w:rsidRPr="00BD52A7">
          <w:rPr>
            <w:rStyle w:val="a8"/>
            <w:rFonts w:ascii="Times New Roman" w:eastAsia="標楷體" w:hAnsi="標楷體" w:cs="Times New Roman"/>
            <w:szCs w:val="24"/>
          </w:rPr>
          <w:t>https://www.youtube.com/watch?v=SczbPgi5MsA</w:t>
        </w:r>
      </w:hyperlink>
    </w:p>
    <w:p w:rsidR="00610936" w:rsidRPr="0022018D" w:rsidRDefault="0022018D" w:rsidP="0022018D">
      <w:pPr>
        <w:spacing w:line="276" w:lineRule="auto"/>
        <w:rPr>
          <w:rFonts w:ascii="Times New Roman" w:eastAsia="標楷體" w:hAnsi="標楷體" w:cs="Times New Roman" w:hint="eastAsia"/>
          <w:szCs w:val="24"/>
        </w:rPr>
      </w:pPr>
      <w:r w:rsidRPr="0022018D">
        <w:rPr>
          <w:rFonts w:ascii="Times New Roman" w:eastAsia="標楷體" w:hAnsi="標楷體" w:cs="Times New Roman" w:hint="eastAsia"/>
          <w:szCs w:val="24"/>
        </w:rPr>
        <w:t>108</w:t>
      </w:r>
      <w:r w:rsidRPr="0022018D">
        <w:rPr>
          <w:rFonts w:ascii="Times New Roman" w:eastAsia="標楷體" w:hAnsi="標楷體" w:cs="Times New Roman" w:hint="eastAsia"/>
          <w:szCs w:val="24"/>
        </w:rPr>
        <w:t>新課綱</w:t>
      </w:r>
      <w:r w:rsidRPr="0022018D">
        <w:rPr>
          <w:rFonts w:ascii="Times New Roman" w:eastAsia="標楷體" w:hAnsi="標楷體" w:cs="Times New Roman" w:hint="eastAsia"/>
          <w:szCs w:val="24"/>
        </w:rPr>
        <w:t xml:space="preserve"> </w:t>
      </w:r>
      <w:r w:rsidRPr="0022018D">
        <w:rPr>
          <w:rFonts w:ascii="Times New Roman" w:eastAsia="標楷體" w:hAnsi="標楷體" w:cs="Times New Roman" w:hint="eastAsia"/>
          <w:szCs w:val="24"/>
        </w:rPr>
        <w:t>國中八下理化</w:t>
      </w:r>
      <w:r w:rsidRPr="0022018D">
        <w:rPr>
          <w:rFonts w:ascii="Times New Roman" w:eastAsia="標楷體" w:hAnsi="標楷體" w:cs="Times New Roman" w:hint="eastAsia"/>
          <w:szCs w:val="24"/>
        </w:rPr>
        <w:t xml:space="preserve"> </w:t>
      </w:r>
      <w:r w:rsidRPr="0022018D">
        <w:rPr>
          <w:rFonts w:ascii="Times New Roman" w:eastAsia="標楷體" w:hAnsi="標楷體" w:cs="Times New Roman" w:hint="eastAsia"/>
          <w:szCs w:val="24"/>
        </w:rPr>
        <w:t>【觀念】肥皂與合成清潔劑</w:t>
      </w:r>
      <w:hyperlink r:id="rId16" w:history="1">
        <w:r w:rsidRPr="00BD52A7">
          <w:rPr>
            <w:rStyle w:val="a8"/>
            <w:rFonts w:ascii="Times New Roman" w:eastAsia="標楷體" w:hAnsi="標楷體" w:cs="Times New Roman"/>
            <w:szCs w:val="24"/>
          </w:rPr>
          <w:t>https://www.youtube.com/watch?v=uiybmG26id8</w:t>
        </w:r>
      </w:hyperlink>
      <w:r>
        <w:rPr>
          <w:rFonts w:ascii="Times New Roman" w:eastAsia="標楷體" w:hAnsi="標楷體" w:cs="Times New Roman" w:hint="eastAsia"/>
          <w:szCs w:val="24"/>
        </w:rPr>
        <w:t xml:space="preserve">       </w:t>
      </w:r>
    </w:p>
    <w:p w:rsidR="0061303D" w:rsidRPr="0061303D" w:rsidRDefault="0061303D" w:rsidP="0061303D">
      <w:pPr>
        <w:pStyle w:val="a3"/>
        <w:spacing w:line="276" w:lineRule="auto"/>
        <w:ind w:leftChars="0" w:left="960"/>
        <w:jc w:val="center"/>
        <w:rPr>
          <w:rFonts w:ascii="標楷體" w:eastAsia="標楷體" w:hAnsi="標楷體"/>
          <w:b/>
          <w:sz w:val="28"/>
          <w:szCs w:val="28"/>
        </w:rPr>
      </w:pPr>
      <w:r w:rsidRPr="0061303D">
        <w:rPr>
          <w:rFonts w:eastAsia="標楷體" w:hint="eastAsia"/>
          <w:b/>
          <w:sz w:val="28"/>
          <w:szCs w:val="28"/>
        </w:rPr>
        <w:lastRenderedPageBreak/>
        <w:t>七</w:t>
      </w:r>
      <w:r w:rsidRPr="0061303D">
        <w:rPr>
          <w:rFonts w:ascii="標楷體" w:eastAsia="標楷體" w:hAnsi="標楷體" w:hint="eastAsia"/>
          <w:b/>
          <w:sz w:val="28"/>
          <w:szCs w:val="28"/>
        </w:rPr>
        <w:t>彩化學小蝌蚪</w:t>
      </w:r>
    </w:p>
    <w:p w:rsidR="0061303D" w:rsidRPr="000D2BDA" w:rsidRDefault="0061303D" w:rsidP="000D2BDA">
      <w:pPr>
        <w:pStyle w:val="a3"/>
        <w:numPr>
          <w:ilvl w:val="0"/>
          <w:numId w:val="34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D2BDA">
        <w:rPr>
          <w:rFonts w:ascii="Times New Roman" w:eastAsia="標楷體" w:hAnsi="標楷體" w:cs="Times New Roman"/>
          <w:szCs w:val="24"/>
        </w:rPr>
        <w:t>原理</w:t>
      </w:r>
    </w:p>
    <w:p w:rsidR="0061303D" w:rsidRPr="00012DE2" w:rsidRDefault="0061303D" w:rsidP="0061303D">
      <w:pPr>
        <w:pStyle w:val="a3"/>
        <w:spacing w:line="276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C09E0">
        <w:rPr>
          <w:rFonts w:ascii="Times New Roman" w:eastAsia="標楷體" w:hAnsi="Times New Roman" w:cs="Times New Roman"/>
          <w:szCs w:val="24"/>
        </w:rPr>
        <w:t xml:space="preserve">    </w:t>
      </w:r>
      <w:r w:rsidRPr="00012DE2">
        <w:rPr>
          <w:rFonts w:ascii="Times New Roman" w:eastAsia="標楷體" w:hAnsi="Times New Roman" w:cs="Times New Roman"/>
          <w:szCs w:val="24"/>
        </w:rPr>
        <w:t>海藻酸是由單醣醛酸以線性聚合而成的多醣。在海藻酸鈉的液滴表面，透過</w:t>
      </w:r>
      <w:r w:rsidRPr="00012DE2">
        <w:rPr>
          <w:rFonts w:ascii="Times New Roman" w:eastAsia="標楷體" w:hAnsi="Times New Roman" w:cs="Times New Roman" w:hint="eastAsia"/>
          <w:szCs w:val="24"/>
        </w:rPr>
        <w:t>氯化鈣</w:t>
      </w:r>
      <w:r w:rsidRPr="00012DE2"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CaCl</w:t>
      </w:r>
      <w:r w:rsidRPr="00012DE2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Pr="00012DE2">
        <w:rPr>
          <w:rFonts w:ascii="Times New Roman" w:eastAsia="標楷體" w:hAnsi="Times New Roman" w:cs="Times New Roman" w:hint="eastAsia"/>
          <w:szCs w:val="24"/>
        </w:rPr>
        <w:t>)</w:t>
      </w:r>
      <w:r w:rsidRPr="00012DE2">
        <w:rPr>
          <w:rFonts w:ascii="Times New Roman" w:eastAsia="標楷體" w:hAnsi="Times New Roman" w:cs="Times New Roman"/>
          <w:szCs w:val="24"/>
        </w:rPr>
        <w:t>的鈣離子取代海藻酸鈉的鈉離子，而產生海藻酸鈣，由於海藻酸鈣的</w:t>
      </w:r>
      <w:r w:rsidRPr="00012DE2">
        <w:rPr>
          <w:rFonts w:ascii="Times New Roman" w:eastAsia="標楷體" w:hAnsi="Times New Roman" w:cs="Times New Roman" w:hint="eastAsia"/>
          <w:szCs w:val="24"/>
        </w:rPr>
        <w:t>特殊結構會</w:t>
      </w:r>
      <w:r w:rsidRPr="00012DE2">
        <w:rPr>
          <w:rFonts w:ascii="Times New Roman" w:eastAsia="標楷體" w:hAnsi="Times New Roman" w:cs="Times New Roman"/>
          <w:szCs w:val="24"/>
        </w:rPr>
        <w:t>形成半透膜的膠囊，此膠囊</w:t>
      </w:r>
      <w:r w:rsidRPr="00012DE2">
        <w:rPr>
          <w:rFonts w:ascii="Times New Roman" w:eastAsia="標楷體" w:hAnsi="Times New Roman" w:cs="Times New Roman" w:hint="eastAsia"/>
          <w:szCs w:val="24"/>
        </w:rPr>
        <w:t>可</w:t>
      </w:r>
      <w:r w:rsidRPr="00012DE2">
        <w:rPr>
          <w:rFonts w:ascii="Times New Roman" w:eastAsia="標楷體" w:hAnsi="Times New Roman" w:cs="Times New Roman"/>
          <w:szCs w:val="24"/>
        </w:rPr>
        <w:t>包住海藻酸鈉、酸鹼指示劑和鹽酸。透過膠囊</w:t>
      </w:r>
      <w:r w:rsidRPr="00012DE2">
        <w:rPr>
          <w:rFonts w:ascii="Times New Roman" w:eastAsia="標楷體" w:hAnsi="Times New Roman" w:cs="Times New Roman" w:hint="eastAsia"/>
          <w:szCs w:val="24"/>
        </w:rPr>
        <w:t>的</w:t>
      </w:r>
      <w:r w:rsidRPr="00012DE2">
        <w:rPr>
          <w:rFonts w:ascii="Times New Roman" w:eastAsia="標楷體" w:hAnsi="Times New Roman" w:cs="Times New Roman"/>
          <w:szCs w:val="24"/>
        </w:rPr>
        <w:t>半透膜，鹼性氯化鈣水溶液中的</w:t>
      </w:r>
      <w:r w:rsidRPr="00012DE2">
        <w:rPr>
          <w:rFonts w:ascii="Times New Roman" w:eastAsia="標楷體" w:hAnsi="Times New Roman" w:cs="Times New Roman" w:hint="eastAsia"/>
          <w:szCs w:val="24"/>
        </w:rPr>
        <w:t>氫氧根</w:t>
      </w:r>
      <w:r w:rsidRPr="00012DE2"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OH</w:t>
      </w:r>
      <w:r w:rsidRPr="00012DE2">
        <w:rPr>
          <w:rFonts w:ascii="Times New Roman" w:eastAsia="標楷體" w:hAnsi="Times New Roman" w:cs="Times New Roman" w:hint="eastAsia"/>
          <w:szCs w:val="24"/>
          <w:vertAlign w:val="superscript"/>
        </w:rPr>
        <w:t>－</w:t>
      </w:r>
      <w:r w:rsidRPr="00012DE2">
        <w:rPr>
          <w:rFonts w:ascii="Times New Roman" w:eastAsia="標楷體" w:hAnsi="Times New Roman" w:cs="Times New Roman" w:hint="eastAsia"/>
          <w:szCs w:val="24"/>
        </w:rPr>
        <w:t>)</w:t>
      </w:r>
      <w:r w:rsidRPr="00012DE2">
        <w:rPr>
          <w:rFonts w:ascii="Times New Roman" w:eastAsia="標楷體" w:hAnsi="Times New Roman" w:cs="Times New Roman"/>
          <w:szCs w:val="24"/>
        </w:rPr>
        <w:t>滲透至化學小蝌蚪的膠囊內部，囊內的</w:t>
      </w:r>
      <w:r w:rsidRPr="00012DE2">
        <w:rPr>
          <w:rFonts w:ascii="Times New Roman" w:eastAsia="標楷體" w:hAnsi="Times New Roman" w:cs="Times New Roman" w:hint="eastAsia"/>
          <w:szCs w:val="24"/>
        </w:rPr>
        <w:t>氫離子</w:t>
      </w:r>
      <w:r w:rsidRPr="00012DE2"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H</w:t>
      </w:r>
      <w:r w:rsidRPr="003670C3">
        <w:rPr>
          <w:rFonts w:ascii="Times New Roman" w:eastAsia="標楷體" w:hAnsi="Times New Roman" w:cs="Times New Roman"/>
          <w:szCs w:val="24"/>
          <w:vertAlign w:val="superscript"/>
        </w:rPr>
        <w:t>+</w:t>
      </w:r>
      <w:r w:rsidRPr="00012DE2">
        <w:rPr>
          <w:rFonts w:ascii="Times New Roman" w:eastAsia="標楷體" w:hAnsi="Times New Roman" w:cs="Times New Roman" w:hint="eastAsia"/>
          <w:szCs w:val="24"/>
        </w:rPr>
        <w:t>)</w:t>
      </w:r>
      <w:r w:rsidRPr="00012DE2">
        <w:rPr>
          <w:rFonts w:ascii="Times New Roman" w:eastAsia="標楷體" w:hAnsi="Times New Roman" w:cs="Times New Roman"/>
          <w:szCs w:val="24"/>
        </w:rPr>
        <w:t>碰到滲入的</w:t>
      </w:r>
      <w:r w:rsidRPr="00012DE2">
        <w:rPr>
          <w:rFonts w:ascii="Times New Roman" w:eastAsia="標楷體" w:hAnsi="Times New Roman" w:cs="Times New Roman" w:hint="eastAsia"/>
          <w:szCs w:val="24"/>
        </w:rPr>
        <w:t>氫氧根</w:t>
      </w:r>
      <w:r w:rsidRPr="00012DE2"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OH</w:t>
      </w:r>
      <w:r w:rsidRPr="00012DE2">
        <w:rPr>
          <w:rFonts w:ascii="Times New Roman" w:eastAsia="標楷體" w:hAnsi="Times New Roman" w:cs="Times New Roman" w:hint="eastAsia"/>
          <w:szCs w:val="24"/>
          <w:vertAlign w:val="superscript"/>
        </w:rPr>
        <w:t>－</w:t>
      </w:r>
      <w:r w:rsidRPr="00012DE2">
        <w:rPr>
          <w:rFonts w:ascii="Times New Roman" w:eastAsia="標楷體" w:hAnsi="Times New Roman" w:cs="Times New Roman" w:hint="eastAsia"/>
          <w:szCs w:val="24"/>
        </w:rPr>
        <w:t>)</w:t>
      </w:r>
      <w:r w:rsidRPr="00012DE2">
        <w:rPr>
          <w:rFonts w:ascii="Times New Roman" w:eastAsia="標楷體" w:hAnsi="Times New Roman" w:cs="Times New Roman"/>
          <w:szCs w:val="24"/>
        </w:rPr>
        <w:t>，先進行酸鹼中和。由於</w:t>
      </w:r>
      <w:r w:rsidRPr="00012DE2">
        <w:rPr>
          <w:rFonts w:ascii="Times New Roman" w:eastAsia="標楷體" w:hAnsi="Times New Roman" w:cs="Times New Roman" w:hint="eastAsia"/>
          <w:szCs w:val="24"/>
        </w:rPr>
        <w:t>氫氧根</w:t>
      </w:r>
      <w:r w:rsidRPr="00012DE2">
        <w:rPr>
          <w:rFonts w:ascii="Times New Roman" w:eastAsia="標楷體" w:hAnsi="Times New Roman" w:cs="Times New Roman"/>
          <w:szCs w:val="24"/>
        </w:rPr>
        <w:t>的濃度較高，為過量試劑，因此在酸鹼中和之後膠囊內部會含有過量的</w:t>
      </w:r>
      <w:r w:rsidRPr="00012DE2">
        <w:rPr>
          <w:rFonts w:ascii="Times New Roman" w:eastAsia="標楷體" w:hAnsi="Times New Roman" w:cs="Times New Roman" w:hint="eastAsia"/>
          <w:szCs w:val="24"/>
        </w:rPr>
        <w:t>氫氧根</w:t>
      </w:r>
      <w:r w:rsidRPr="00012DE2">
        <w:rPr>
          <w:rFonts w:ascii="Times New Roman" w:eastAsia="標楷體" w:hAnsi="Times New Roman" w:cs="Times New Roman"/>
          <w:szCs w:val="24"/>
        </w:rPr>
        <w:t>，而使得指示劑在鹼性的環境中呈現各種顏色，於是七彩小蝌蚪便「誕生」了！</w:t>
      </w:r>
      <w:r w:rsidRPr="00012DE2">
        <w:rPr>
          <w:rFonts w:ascii="Times New Roman" w:eastAsia="標楷體" w:hAnsi="Times New Roman" w:cs="Times New Roman"/>
          <w:szCs w:val="24"/>
        </w:rPr>
        <w:t xml:space="preserve"> </w:t>
      </w:r>
    </w:p>
    <w:p w:rsidR="0061303D" w:rsidRPr="00012DE2" w:rsidRDefault="0061303D" w:rsidP="0061303D">
      <w:pPr>
        <w:pStyle w:val="a3"/>
        <w:spacing w:line="276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12DE2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012DE2">
        <w:rPr>
          <w:rFonts w:ascii="Times New Roman" w:eastAsia="標楷體" w:hAnsi="Times New Roman" w:cs="Times New Roman"/>
          <w:szCs w:val="24"/>
        </w:rPr>
        <w:t>七彩化學小蝌蚪中所使用的酚酞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PP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012DE2">
        <w:rPr>
          <w:rFonts w:ascii="Times New Roman" w:eastAsia="標楷體" w:hAnsi="Times New Roman" w:cs="Times New Roman"/>
          <w:szCs w:val="24"/>
        </w:rPr>
        <w:t>、間</w:t>
      </w:r>
      <w:r>
        <w:rPr>
          <w:rFonts w:ascii="Times New Roman" w:eastAsia="標楷體" w:hAnsi="Times New Roman" w:cs="Times New Roman" w:hint="eastAsia"/>
          <w:szCs w:val="24"/>
        </w:rPr>
        <w:t>－</w:t>
      </w:r>
      <w:r w:rsidRPr="00012DE2">
        <w:rPr>
          <w:rFonts w:ascii="Times New Roman" w:eastAsia="標楷體" w:hAnsi="Times New Roman" w:cs="Times New Roman"/>
          <w:szCs w:val="24"/>
        </w:rPr>
        <w:t>硝基苯酚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NP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012DE2">
        <w:rPr>
          <w:rFonts w:ascii="Times New Roman" w:eastAsia="標楷體" w:hAnsi="Times New Roman" w:cs="Times New Roman"/>
          <w:szCs w:val="24"/>
        </w:rPr>
        <w:t>和百里酚酞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TP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012DE2">
        <w:rPr>
          <w:rFonts w:ascii="Times New Roman" w:eastAsia="標楷體" w:hAnsi="Times New Roman" w:cs="Times New Roman"/>
          <w:szCs w:val="24"/>
        </w:rPr>
        <w:t>三種</w:t>
      </w:r>
      <w:r>
        <w:rPr>
          <w:rFonts w:ascii="Times New Roman" w:eastAsia="標楷體" w:hAnsi="Times New Roman" w:cs="Times New Roman" w:hint="eastAsia"/>
          <w:szCs w:val="24"/>
        </w:rPr>
        <w:t>酸鹼</w:t>
      </w:r>
      <w:r w:rsidRPr="00012DE2">
        <w:rPr>
          <w:rFonts w:ascii="Times New Roman" w:eastAsia="標楷體" w:hAnsi="Times New Roman" w:cs="Times New Roman"/>
          <w:szCs w:val="24"/>
        </w:rPr>
        <w:t>指示劑有一共通點，便是在酸性環境中皆呈現無色。在鹼性環境中分別呈現三種原色：紅色、黃色和藍色。利用這三種原色便可調配成紅、橙、黃、綠、藍、靛和紫七種不同的顏色。七彩化學小蝌蚪的七種顏色，有些是單一指示劑的顏色，有些是兩種指示劑的混合顏色，指示劑的顏色具有加成性。此三種指示劑的</w:t>
      </w:r>
      <w:r w:rsidRPr="00012DE2">
        <w:rPr>
          <w:rFonts w:ascii="Times New Roman" w:eastAsia="標楷體" w:hAnsi="Times New Roman" w:cs="Times New Roman"/>
          <w:szCs w:val="24"/>
        </w:rPr>
        <w:t>pH</w:t>
      </w:r>
      <w:r w:rsidRPr="00012DE2">
        <w:rPr>
          <w:rFonts w:ascii="Times New Roman" w:eastAsia="標楷體" w:hAnsi="Times New Roman" w:cs="Times New Roman"/>
          <w:szCs w:val="24"/>
        </w:rPr>
        <w:t>值範圍與變色，如下表所示。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380"/>
        <w:gridCol w:w="1681"/>
        <w:gridCol w:w="3216"/>
        <w:gridCol w:w="1960"/>
      </w:tblGrid>
      <w:tr w:rsidR="0061303D" w:rsidTr="00D2499B">
        <w:tc>
          <w:tcPr>
            <w:tcW w:w="2410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酸鹼指示劑</w:t>
            </w:r>
          </w:p>
        </w:tc>
        <w:tc>
          <w:tcPr>
            <w:tcW w:w="1701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低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pH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值</w:t>
            </w:r>
          </w:p>
        </w:tc>
        <w:tc>
          <w:tcPr>
            <w:tcW w:w="3260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過度顏色轉變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pH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值範圍</w:t>
            </w:r>
          </w:p>
        </w:tc>
        <w:tc>
          <w:tcPr>
            <w:tcW w:w="1985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高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pH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值顏色</w:t>
            </w:r>
          </w:p>
        </w:tc>
      </w:tr>
      <w:tr w:rsidR="0061303D" w:rsidTr="00D2499B">
        <w:tc>
          <w:tcPr>
            <w:tcW w:w="2410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/>
                <w:szCs w:val="24"/>
              </w:rPr>
              <w:t>酚酞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12DE2">
              <w:rPr>
                <w:rFonts w:ascii="Times New Roman" w:eastAsia="標楷體" w:hAnsi="Times New Roman" w:cs="Times New Roman"/>
                <w:szCs w:val="24"/>
              </w:rPr>
              <w:t>PP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701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無色</w:t>
            </w:r>
          </w:p>
        </w:tc>
        <w:tc>
          <w:tcPr>
            <w:tcW w:w="3260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8.2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10.0</w:t>
            </w:r>
          </w:p>
        </w:tc>
        <w:tc>
          <w:tcPr>
            <w:tcW w:w="1985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紅色</w:t>
            </w:r>
          </w:p>
        </w:tc>
      </w:tr>
      <w:tr w:rsidR="0061303D" w:rsidTr="00D2499B">
        <w:tc>
          <w:tcPr>
            <w:tcW w:w="2410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/>
                <w:szCs w:val="24"/>
              </w:rPr>
              <w:t>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－</w:t>
            </w:r>
            <w:r w:rsidRPr="00012DE2">
              <w:rPr>
                <w:rFonts w:ascii="Times New Roman" w:eastAsia="標楷體" w:hAnsi="Times New Roman" w:cs="Times New Roman"/>
                <w:szCs w:val="24"/>
              </w:rPr>
              <w:t>硝基苯酚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12DE2">
              <w:rPr>
                <w:rFonts w:ascii="Times New Roman" w:eastAsia="標楷體" w:hAnsi="Times New Roman" w:cs="Times New Roman"/>
                <w:szCs w:val="24"/>
              </w:rPr>
              <w:t>NP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701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無色</w:t>
            </w:r>
          </w:p>
        </w:tc>
        <w:tc>
          <w:tcPr>
            <w:tcW w:w="3260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6.8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8.6</w:t>
            </w:r>
          </w:p>
        </w:tc>
        <w:tc>
          <w:tcPr>
            <w:tcW w:w="1985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黃色</w:t>
            </w:r>
          </w:p>
        </w:tc>
      </w:tr>
      <w:tr w:rsidR="0061303D" w:rsidTr="00D2499B">
        <w:tc>
          <w:tcPr>
            <w:tcW w:w="2410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/>
                <w:szCs w:val="24"/>
              </w:rPr>
              <w:t>百里酚酞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12DE2">
              <w:rPr>
                <w:rFonts w:ascii="Times New Roman" w:eastAsia="標楷體" w:hAnsi="Times New Roman" w:cs="Times New Roman"/>
                <w:szCs w:val="24"/>
              </w:rPr>
              <w:t>TP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701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無色</w:t>
            </w:r>
          </w:p>
        </w:tc>
        <w:tc>
          <w:tcPr>
            <w:tcW w:w="3260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9.4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10.6</w:t>
            </w:r>
          </w:p>
        </w:tc>
        <w:tc>
          <w:tcPr>
            <w:tcW w:w="1985" w:type="dxa"/>
          </w:tcPr>
          <w:p w:rsidR="0061303D" w:rsidRPr="00012DE2" w:rsidRDefault="0061303D" w:rsidP="00D2499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2DE2">
              <w:rPr>
                <w:rFonts w:ascii="Times New Roman" w:eastAsia="標楷體" w:hAnsi="Times New Roman" w:cs="Times New Roman" w:hint="eastAsia"/>
                <w:szCs w:val="24"/>
              </w:rPr>
              <w:t>藍色</w:t>
            </w:r>
          </w:p>
        </w:tc>
      </w:tr>
    </w:tbl>
    <w:p w:rsidR="0061303D" w:rsidRPr="000D2BDA" w:rsidRDefault="0061303D" w:rsidP="000D2BDA">
      <w:pPr>
        <w:spacing w:line="276" w:lineRule="auto"/>
        <w:rPr>
          <w:rFonts w:ascii="Times New Roman" w:cs="Times New Roman"/>
          <w:color w:val="474747"/>
        </w:rPr>
      </w:pPr>
    </w:p>
    <w:p w:rsidR="0061303D" w:rsidRPr="000D2BDA" w:rsidRDefault="0061303D" w:rsidP="000D2BDA">
      <w:pPr>
        <w:pStyle w:val="a3"/>
        <w:numPr>
          <w:ilvl w:val="0"/>
          <w:numId w:val="34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D2BDA">
        <w:rPr>
          <w:rFonts w:ascii="Times New Roman" w:eastAsia="標楷體" w:hAnsi="標楷體" w:cs="Times New Roman" w:hint="eastAsia"/>
          <w:szCs w:val="24"/>
        </w:rPr>
        <w:t>操作步驟</w:t>
      </w:r>
    </w:p>
    <w:p w:rsidR="0061303D" w:rsidRPr="00446D11" w:rsidRDefault="0061303D" w:rsidP="0061303D">
      <w:pPr>
        <w:pStyle w:val="a3"/>
        <w:numPr>
          <w:ilvl w:val="0"/>
          <w:numId w:val="26"/>
        </w:numPr>
        <w:spacing w:line="276" w:lineRule="auto"/>
        <w:ind w:leftChars="0" w:left="709" w:hanging="229"/>
        <w:jc w:val="both"/>
        <w:rPr>
          <w:rFonts w:ascii="Times New Roman" w:eastAsia="標楷體" w:hAnsi="Times New Roman" w:cs="Times New Roman"/>
          <w:szCs w:val="24"/>
        </w:rPr>
      </w:pPr>
      <w:r w:rsidRPr="00446D11">
        <w:rPr>
          <w:rFonts w:ascii="Times New Roman" w:eastAsia="標楷體" w:hAnsi="標楷體" w:cs="Times New Roman"/>
          <w:color w:val="474747"/>
        </w:rPr>
        <w:t>配置鹼性海藻酸鈉溶液</w:t>
      </w:r>
      <w:r>
        <w:rPr>
          <w:rFonts w:ascii="Times New Roman" w:eastAsia="標楷體" w:hAnsi="標楷體" w:cs="Times New Roman" w:hint="eastAsia"/>
          <w:color w:val="474747"/>
        </w:rPr>
        <w:t>(</w:t>
      </w:r>
      <w:r w:rsidRPr="00446D11">
        <w:rPr>
          <w:rFonts w:ascii="Times New Roman" w:eastAsia="標楷體" w:hAnsi="標楷體" w:cs="Times New Roman"/>
          <w:color w:val="474747"/>
        </w:rPr>
        <w:t>簡稱為</w:t>
      </w:r>
      <w:r w:rsidRPr="00446D11">
        <w:rPr>
          <w:rFonts w:ascii="Times New Roman" w:eastAsia="標楷體" w:hAnsi="Times New Roman" w:cs="Times New Roman"/>
          <w:color w:val="474747"/>
        </w:rPr>
        <w:t>A</w:t>
      </w:r>
      <w:r w:rsidRPr="00446D11">
        <w:rPr>
          <w:rFonts w:ascii="Times New Roman" w:eastAsia="標楷體" w:hAnsi="標楷體" w:cs="Times New Roman"/>
          <w:color w:val="474747"/>
        </w:rPr>
        <w:t>溶液</w:t>
      </w:r>
      <w:r>
        <w:rPr>
          <w:rFonts w:ascii="Times New Roman" w:eastAsia="標楷體" w:hAnsi="標楷體" w:cs="Times New Roman" w:hint="eastAsia"/>
          <w:color w:val="474747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：</w:t>
      </w:r>
      <w:r w:rsidRPr="00446D11">
        <w:rPr>
          <w:rFonts w:ascii="Times New Roman" w:eastAsia="標楷體" w:hAnsi="標楷體" w:cs="Times New Roman"/>
        </w:rPr>
        <w:t>秤取</w:t>
      </w:r>
      <w:r w:rsidRPr="00446D11">
        <w:rPr>
          <w:rFonts w:ascii="Times New Roman" w:eastAsia="標楷體" w:hAnsi="Times New Roman" w:cs="Times New Roman"/>
          <w:color w:val="474747"/>
        </w:rPr>
        <w:t xml:space="preserve">1.5 </w:t>
      </w:r>
      <w:r>
        <w:rPr>
          <w:rFonts w:ascii="Times New Roman" w:eastAsia="標楷體" w:hAnsi="Times New Roman" w:cs="Times New Roman" w:hint="eastAsia"/>
          <w:color w:val="474747"/>
        </w:rPr>
        <w:t>g</w:t>
      </w:r>
      <w:r w:rsidRPr="00446D11">
        <w:rPr>
          <w:rFonts w:ascii="Times New Roman" w:eastAsia="標楷體" w:hAnsi="標楷體" w:cs="Times New Roman"/>
          <w:color w:val="474747"/>
        </w:rPr>
        <w:t>的海藻酸鈉粉末於</w:t>
      </w:r>
      <w:r w:rsidRPr="00446D11">
        <w:rPr>
          <w:rFonts w:ascii="Times New Roman" w:eastAsia="標楷體" w:hAnsi="Times New Roman" w:cs="Times New Roman"/>
          <w:color w:val="474747"/>
        </w:rPr>
        <w:t>250 mL</w:t>
      </w:r>
      <w:r w:rsidRPr="00446D11">
        <w:rPr>
          <w:rFonts w:ascii="Times New Roman" w:eastAsia="標楷體" w:hAnsi="標楷體" w:cs="Times New Roman"/>
          <w:color w:val="474747"/>
        </w:rPr>
        <w:t>燒杯，</w:t>
      </w:r>
      <w:r>
        <w:rPr>
          <w:rFonts w:ascii="Times New Roman" w:eastAsia="標楷體" w:hAnsi="標楷體" w:cs="Times New Roman" w:hint="eastAsia"/>
          <w:color w:val="474747"/>
        </w:rPr>
        <w:t>加入</w:t>
      </w:r>
      <w:r w:rsidRPr="00446D11">
        <w:rPr>
          <w:rFonts w:ascii="Times New Roman" w:eastAsia="標楷體" w:hAnsi="Times New Roman" w:cs="Times New Roman"/>
          <w:color w:val="474747"/>
        </w:rPr>
        <w:t>150 mL</w:t>
      </w:r>
      <w:r w:rsidRPr="00446D11">
        <w:rPr>
          <w:rFonts w:ascii="Times New Roman" w:eastAsia="標楷體" w:hAnsi="標楷體" w:cs="Times New Roman"/>
          <w:color w:val="474747"/>
        </w:rPr>
        <w:t>的水中</w:t>
      </w:r>
      <w:r>
        <w:rPr>
          <w:rFonts w:ascii="Times New Roman" w:eastAsia="標楷體" w:hAnsi="標楷體" w:cs="Times New Roman" w:hint="eastAsia"/>
          <w:color w:val="474747"/>
        </w:rPr>
        <w:t>溶解</w:t>
      </w:r>
      <w:r w:rsidRPr="00446D11">
        <w:rPr>
          <w:rFonts w:ascii="Times New Roman" w:eastAsia="標楷體" w:hAnsi="標楷體" w:cs="Times New Roman"/>
          <w:color w:val="474747"/>
        </w:rPr>
        <w:t>，</w:t>
      </w:r>
      <w:r>
        <w:rPr>
          <w:rFonts w:ascii="Times New Roman" w:eastAsia="標楷體" w:hAnsi="標楷體" w:cs="Times New Roman" w:hint="eastAsia"/>
          <w:color w:val="474747"/>
        </w:rPr>
        <w:t>再</w:t>
      </w:r>
      <w:r w:rsidRPr="00446D11">
        <w:rPr>
          <w:rFonts w:ascii="Times New Roman" w:eastAsia="標楷體" w:hAnsi="標楷體" w:cs="Times New Roman"/>
          <w:color w:val="474747"/>
        </w:rPr>
        <w:t>加入</w:t>
      </w:r>
      <w:r w:rsidRPr="00446D11">
        <w:rPr>
          <w:rFonts w:ascii="Times New Roman" w:eastAsia="標楷體" w:hAnsi="Times New Roman" w:cs="Times New Roman"/>
          <w:color w:val="474747"/>
        </w:rPr>
        <w:t>10 mL</w:t>
      </w:r>
      <w:r w:rsidRPr="00446D11">
        <w:rPr>
          <w:rFonts w:ascii="Times New Roman" w:eastAsia="標楷體" w:hAnsi="標楷體" w:cs="Times New Roman"/>
          <w:color w:val="474747"/>
        </w:rPr>
        <w:t>的</w:t>
      </w:r>
      <w:r w:rsidRPr="00446D11">
        <w:rPr>
          <w:rFonts w:ascii="Times New Roman" w:eastAsia="標楷體" w:hAnsi="Times New Roman" w:cs="Times New Roman"/>
          <w:color w:val="474747"/>
        </w:rPr>
        <w:t>0.025 M</w:t>
      </w:r>
      <w:r w:rsidRPr="00446D11">
        <w:rPr>
          <w:rFonts w:ascii="Times New Roman" w:eastAsia="標楷體" w:hAnsi="標楷體" w:cs="Times New Roman"/>
          <w:color w:val="474747"/>
        </w:rPr>
        <w:t>氫氧化鈉</w:t>
      </w:r>
      <w:r>
        <w:rPr>
          <w:rFonts w:ascii="Times New Roman" w:eastAsia="標楷體" w:hAnsi="標楷體" w:cs="Times New Roman" w:hint="eastAsia"/>
          <w:color w:val="474747"/>
        </w:rPr>
        <w:t>溶液</w:t>
      </w:r>
      <w:r w:rsidRPr="00446D11">
        <w:rPr>
          <w:rFonts w:ascii="Times New Roman" w:eastAsia="標楷體" w:hAnsi="標楷體" w:cs="Times New Roman"/>
          <w:color w:val="474747"/>
        </w:rPr>
        <w:t>，並且攪拌均勻。</w:t>
      </w:r>
    </w:p>
    <w:p w:rsidR="0061303D" w:rsidRPr="00446D11" w:rsidRDefault="0061303D" w:rsidP="0061303D">
      <w:pPr>
        <w:pStyle w:val="a3"/>
        <w:numPr>
          <w:ilvl w:val="0"/>
          <w:numId w:val="26"/>
        </w:numPr>
        <w:spacing w:line="276" w:lineRule="auto"/>
        <w:ind w:leftChars="0" w:left="709" w:hanging="229"/>
        <w:jc w:val="both"/>
        <w:rPr>
          <w:rFonts w:ascii="Times New Roman" w:eastAsia="標楷體" w:hAnsi="Times New Roman" w:cs="Times New Roman"/>
          <w:szCs w:val="24"/>
        </w:rPr>
      </w:pPr>
      <w:r w:rsidRPr="00446D11">
        <w:rPr>
          <w:rFonts w:ascii="Times New Roman" w:eastAsia="標楷體" w:hAnsi="標楷體" w:cs="Times New Roman"/>
          <w:color w:val="474747"/>
        </w:rPr>
        <w:t>配置氯化鈣溶液</w:t>
      </w:r>
      <w:r>
        <w:rPr>
          <w:rFonts w:ascii="Times New Roman" w:eastAsia="標楷體" w:hAnsi="標楷體" w:cs="Times New Roman" w:hint="eastAsia"/>
          <w:color w:val="474747"/>
        </w:rPr>
        <w:t>(</w:t>
      </w:r>
      <w:r w:rsidRPr="00446D11">
        <w:rPr>
          <w:rFonts w:ascii="Times New Roman" w:eastAsia="標楷體" w:hAnsi="標楷體" w:cs="Times New Roman"/>
          <w:color w:val="474747"/>
        </w:rPr>
        <w:t>簡稱為</w:t>
      </w:r>
      <w:r>
        <w:rPr>
          <w:rFonts w:ascii="Times New Roman" w:eastAsia="標楷體" w:hAnsi="標楷體" w:cs="Times New Roman" w:hint="eastAsia"/>
          <w:color w:val="474747"/>
        </w:rPr>
        <w:t>B</w:t>
      </w:r>
      <w:r w:rsidRPr="00446D11">
        <w:rPr>
          <w:rFonts w:ascii="Times New Roman" w:eastAsia="標楷體" w:hAnsi="標楷體" w:cs="Times New Roman"/>
          <w:color w:val="474747"/>
        </w:rPr>
        <w:t>溶液</w:t>
      </w:r>
      <w:r>
        <w:rPr>
          <w:rFonts w:ascii="Times New Roman" w:eastAsia="標楷體" w:hAnsi="標楷體" w:cs="Times New Roman" w:hint="eastAsia"/>
          <w:color w:val="474747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：</w:t>
      </w:r>
      <w:r w:rsidRPr="00446D11">
        <w:rPr>
          <w:rFonts w:ascii="Times New Roman" w:eastAsia="標楷體" w:hAnsi="標楷體" w:cs="Times New Roman"/>
        </w:rPr>
        <w:t>秤取</w:t>
      </w:r>
      <w:r w:rsidRPr="00446D11">
        <w:rPr>
          <w:rFonts w:ascii="Times New Roman" w:eastAsia="標楷體" w:hAnsi="Times New Roman" w:cs="Times New Roman"/>
          <w:color w:val="474747"/>
        </w:rPr>
        <w:t>7.5 g</w:t>
      </w:r>
      <w:r w:rsidRPr="00446D11">
        <w:rPr>
          <w:rFonts w:ascii="Times New Roman" w:eastAsia="標楷體" w:hAnsi="標楷體" w:cs="Times New Roman"/>
          <w:color w:val="474747"/>
        </w:rPr>
        <w:t>的氯化鈣固體於</w:t>
      </w:r>
      <w:r w:rsidRPr="00446D11">
        <w:rPr>
          <w:rFonts w:ascii="Times New Roman" w:eastAsia="標楷體" w:hAnsi="Times New Roman" w:cs="Times New Roman"/>
          <w:color w:val="474747"/>
        </w:rPr>
        <w:t>1000 mL</w:t>
      </w:r>
      <w:r w:rsidRPr="00446D11">
        <w:rPr>
          <w:rFonts w:ascii="Times New Roman" w:eastAsia="標楷體" w:hAnsi="標楷體" w:cs="Times New Roman"/>
          <w:color w:val="474747"/>
        </w:rPr>
        <w:t>燒杯，</w:t>
      </w:r>
      <w:r>
        <w:rPr>
          <w:rFonts w:ascii="Times New Roman" w:eastAsia="標楷體" w:hAnsi="標楷體" w:cs="Times New Roman" w:hint="eastAsia"/>
          <w:color w:val="474747"/>
        </w:rPr>
        <w:t>加入</w:t>
      </w:r>
      <w:r w:rsidRPr="00446D11">
        <w:rPr>
          <w:rFonts w:ascii="Times New Roman" w:eastAsia="標楷體" w:hAnsi="Times New Roman" w:cs="Times New Roman"/>
          <w:color w:val="474747"/>
        </w:rPr>
        <w:t>1000 mL</w:t>
      </w:r>
      <w:r w:rsidRPr="00446D11">
        <w:rPr>
          <w:rFonts w:ascii="Times New Roman" w:eastAsia="標楷體" w:hAnsi="標楷體" w:cs="Times New Roman"/>
          <w:color w:val="474747"/>
        </w:rPr>
        <w:t>的水中</w:t>
      </w:r>
      <w:r>
        <w:rPr>
          <w:rFonts w:ascii="Times New Roman" w:eastAsia="標楷體" w:hAnsi="標楷體" w:cs="Times New Roman" w:hint="eastAsia"/>
          <w:color w:val="474747"/>
        </w:rPr>
        <w:t>，溶解</w:t>
      </w:r>
      <w:r w:rsidRPr="00446D11">
        <w:rPr>
          <w:rFonts w:ascii="Times New Roman" w:eastAsia="標楷體" w:hAnsi="標楷體" w:cs="Times New Roman"/>
          <w:color w:val="474747"/>
        </w:rPr>
        <w:t>並且攪拌均勻。</w:t>
      </w:r>
    </w:p>
    <w:p w:rsidR="0061303D" w:rsidRDefault="0061303D" w:rsidP="0061303D">
      <w:pPr>
        <w:pStyle w:val="a3"/>
        <w:numPr>
          <w:ilvl w:val="0"/>
          <w:numId w:val="26"/>
        </w:numPr>
        <w:spacing w:line="276" w:lineRule="auto"/>
        <w:ind w:leftChars="0" w:left="709" w:hanging="229"/>
        <w:jc w:val="both"/>
        <w:rPr>
          <w:rFonts w:ascii="Times New Roman" w:eastAsia="標楷體" w:hAnsi="標楷體" w:cs="Times New Roman"/>
          <w:color w:val="474747"/>
        </w:rPr>
      </w:pPr>
      <w:r w:rsidRPr="00446D11">
        <w:rPr>
          <w:rFonts w:ascii="Times New Roman" w:eastAsia="標楷體" w:hAnsi="標楷體" w:cs="Times New Roman"/>
          <w:color w:val="474747"/>
        </w:rPr>
        <w:t>準備</w:t>
      </w:r>
      <w:r w:rsidRPr="00446D11">
        <w:rPr>
          <w:rFonts w:ascii="Times New Roman" w:eastAsia="標楷體" w:hAnsi="標楷體" w:cs="Times New Roman"/>
          <w:color w:val="474747"/>
        </w:rPr>
        <w:t>7</w:t>
      </w:r>
      <w:r w:rsidRPr="00446D11">
        <w:rPr>
          <w:rFonts w:ascii="Times New Roman" w:eastAsia="標楷體" w:hAnsi="標楷體" w:cs="Times New Roman"/>
          <w:color w:val="474747"/>
        </w:rPr>
        <w:t>個小燒杯</w:t>
      </w:r>
      <w:r>
        <w:rPr>
          <w:rFonts w:ascii="Times New Roman" w:eastAsia="標楷體" w:hAnsi="標楷體" w:cs="Times New Roman" w:hint="eastAsia"/>
          <w:color w:val="474747"/>
        </w:rPr>
        <w:t>(50 mL</w:t>
      </w:r>
      <w:r>
        <w:rPr>
          <w:rFonts w:ascii="Times New Roman" w:eastAsia="標楷體" w:hAnsi="標楷體" w:cs="Times New Roman" w:hint="eastAsia"/>
          <w:color w:val="474747"/>
        </w:rPr>
        <w:t>、</w:t>
      </w:r>
      <w:r>
        <w:rPr>
          <w:rFonts w:ascii="Times New Roman" w:eastAsia="標楷體" w:hAnsi="標楷體" w:cs="Times New Roman" w:hint="eastAsia"/>
          <w:color w:val="474747"/>
        </w:rPr>
        <w:t>100 mL</w:t>
      </w:r>
      <w:r>
        <w:rPr>
          <w:rFonts w:ascii="Times New Roman" w:eastAsia="標楷體" w:hAnsi="標楷體" w:cs="Times New Roman" w:hint="eastAsia"/>
          <w:color w:val="474747"/>
        </w:rPr>
        <w:t>皆可</w:t>
      </w:r>
      <w:r>
        <w:rPr>
          <w:rFonts w:ascii="Times New Roman" w:eastAsia="標楷體" w:hAnsi="標楷體" w:cs="Times New Roman" w:hint="eastAsia"/>
          <w:color w:val="474747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，並且編號</w:t>
      </w:r>
      <w:r>
        <w:rPr>
          <w:rFonts w:ascii="Times New Roman" w:eastAsia="標楷體" w:hAnsi="標楷體" w:cs="Times New Roman"/>
          <w:color w:val="474747"/>
        </w:rPr>
        <w:t>1</w:t>
      </w:r>
      <w:r>
        <w:rPr>
          <w:rFonts w:ascii="Times New Roman" w:eastAsia="標楷體" w:hAnsi="標楷體" w:cs="Times New Roman" w:hint="eastAsia"/>
          <w:color w:val="474747"/>
        </w:rPr>
        <w:t>－</w:t>
      </w:r>
      <w:r w:rsidRPr="00446D11">
        <w:rPr>
          <w:rFonts w:ascii="Times New Roman" w:eastAsia="標楷體" w:hAnsi="標楷體" w:cs="Times New Roman"/>
          <w:color w:val="474747"/>
        </w:rPr>
        <w:t>7</w:t>
      </w:r>
      <w:r>
        <w:rPr>
          <w:rFonts w:ascii="Times New Roman" w:eastAsia="標楷體" w:hAnsi="標楷體" w:cs="Times New Roman" w:hint="eastAsia"/>
          <w:color w:val="474747"/>
        </w:rPr>
        <w:t>(</w:t>
      </w:r>
      <w:r>
        <w:rPr>
          <w:rFonts w:ascii="Times New Roman" w:eastAsia="標楷體" w:hAnsi="標楷體" w:cs="Times New Roman" w:hint="eastAsia"/>
          <w:color w:val="474747"/>
        </w:rPr>
        <w:t>可用標籤紙</w:t>
      </w:r>
      <w:r>
        <w:rPr>
          <w:rFonts w:ascii="Times New Roman" w:eastAsia="標楷體" w:hAnsi="標楷體" w:cs="Times New Roman" w:hint="eastAsia"/>
          <w:color w:val="474747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，</w:t>
      </w:r>
      <w:r>
        <w:rPr>
          <w:rFonts w:ascii="Times New Roman" w:eastAsia="標楷體" w:hAnsi="標楷體" w:cs="Times New Roman" w:hint="eastAsia"/>
          <w:color w:val="474747"/>
        </w:rPr>
        <w:t>每一杯</w:t>
      </w:r>
      <w:r w:rsidRPr="00446D11">
        <w:rPr>
          <w:rFonts w:ascii="Times New Roman" w:eastAsia="標楷體" w:hAnsi="標楷體" w:cs="Times New Roman"/>
          <w:color w:val="474747"/>
        </w:rPr>
        <w:t>分別加入約</w:t>
      </w:r>
      <w:r w:rsidRPr="00446D11">
        <w:rPr>
          <w:rFonts w:ascii="Times New Roman" w:eastAsia="標楷體" w:hAnsi="標楷體" w:cs="Times New Roman"/>
          <w:color w:val="474747"/>
        </w:rPr>
        <w:t>20 mL</w:t>
      </w:r>
      <w:r w:rsidRPr="00446D11">
        <w:rPr>
          <w:rFonts w:ascii="Times New Roman" w:eastAsia="標楷體" w:hAnsi="標楷體" w:cs="Times New Roman"/>
          <w:color w:val="474747"/>
        </w:rPr>
        <w:t>的海藻酸鈉溶液</w:t>
      </w:r>
      <w:r>
        <w:rPr>
          <w:rFonts w:ascii="Times New Roman" w:eastAsia="標楷體" w:hAnsi="標楷體" w:cs="Times New Roman" w:hint="eastAsia"/>
          <w:color w:val="474747"/>
        </w:rPr>
        <w:t>(</w:t>
      </w:r>
      <w:r w:rsidRPr="00446D11">
        <w:rPr>
          <w:rFonts w:ascii="Times New Roman" w:eastAsia="標楷體" w:hAnsi="標楷體" w:cs="Times New Roman"/>
          <w:color w:val="474747"/>
        </w:rPr>
        <w:t>A</w:t>
      </w:r>
      <w:r w:rsidRPr="00446D11">
        <w:rPr>
          <w:rFonts w:ascii="Times New Roman" w:eastAsia="標楷體" w:hAnsi="標楷體" w:cs="Times New Roman"/>
          <w:color w:val="474747"/>
        </w:rPr>
        <w:t>溶液</w:t>
      </w:r>
      <w:r>
        <w:rPr>
          <w:rFonts w:ascii="Times New Roman" w:eastAsia="標楷體" w:hAnsi="標楷體" w:cs="Times New Roman" w:hint="eastAsia"/>
          <w:color w:val="474747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於杯中，此溶液呈鹼性。</w:t>
      </w:r>
    </w:p>
    <w:p w:rsidR="0061303D" w:rsidRDefault="0061303D" w:rsidP="0061303D">
      <w:pPr>
        <w:pStyle w:val="a3"/>
        <w:numPr>
          <w:ilvl w:val="0"/>
          <w:numId w:val="26"/>
        </w:numPr>
        <w:spacing w:line="276" w:lineRule="auto"/>
        <w:ind w:leftChars="0" w:left="709" w:hanging="229"/>
        <w:jc w:val="both"/>
        <w:rPr>
          <w:rFonts w:ascii="Times New Roman" w:eastAsia="標楷體" w:hAnsi="標楷體" w:cs="Times New Roman"/>
          <w:color w:val="474747"/>
        </w:rPr>
      </w:pPr>
      <w:r>
        <w:rPr>
          <w:rFonts w:ascii="Times New Roman" w:eastAsia="標楷體" w:hAnsi="標楷體" w:cs="Times New Roman"/>
          <w:color w:val="474747"/>
        </w:rPr>
        <w:t>在各杯中，加入酚酞</w:t>
      </w:r>
      <w:r>
        <w:rPr>
          <w:rFonts w:ascii="Times New Roman" w:eastAsia="標楷體" w:hAnsi="標楷體" w:cs="Times New Roman" w:hint="eastAsia"/>
          <w:color w:val="474747"/>
        </w:rPr>
        <w:t>(</w:t>
      </w:r>
      <w:r w:rsidRPr="00446D11">
        <w:rPr>
          <w:rFonts w:ascii="Times New Roman" w:eastAsia="標楷體" w:hAnsi="標楷體" w:cs="Times New Roman"/>
          <w:color w:val="474747"/>
        </w:rPr>
        <w:t>PP</w:t>
      </w:r>
      <w:r>
        <w:rPr>
          <w:rFonts w:ascii="Times New Roman" w:eastAsia="標楷體" w:hAnsi="標楷體" w:cs="Times New Roman" w:hint="eastAsia"/>
          <w:color w:val="474747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或／和</w:t>
      </w:r>
      <w:r w:rsidRPr="00012DE2">
        <w:rPr>
          <w:rFonts w:ascii="Times New Roman" w:eastAsia="標楷體" w:hAnsi="Times New Roman" w:cs="Times New Roman"/>
          <w:szCs w:val="24"/>
        </w:rPr>
        <w:t>間</w:t>
      </w:r>
      <w:r>
        <w:rPr>
          <w:rFonts w:ascii="Times New Roman" w:eastAsia="標楷體" w:hAnsi="Times New Roman" w:cs="Times New Roman" w:hint="eastAsia"/>
          <w:szCs w:val="24"/>
        </w:rPr>
        <w:t>－</w:t>
      </w:r>
      <w:r w:rsidRPr="00012DE2">
        <w:rPr>
          <w:rFonts w:ascii="Times New Roman" w:eastAsia="標楷體" w:hAnsi="Times New Roman" w:cs="Times New Roman"/>
          <w:szCs w:val="24"/>
        </w:rPr>
        <w:t>硝基苯酚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NP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或／和</w:t>
      </w:r>
      <w:r w:rsidRPr="00012DE2">
        <w:rPr>
          <w:rFonts w:ascii="Times New Roman" w:eastAsia="標楷體" w:hAnsi="Times New Roman" w:cs="Times New Roman"/>
          <w:szCs w:val="24"/>
        </w:rPr>
        <w:t>百里酚酞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012DE2">
        <w:rPr>
          <w:rFonts w:ascii="Times New Roman" w:eastAsia="標楷體" w:hAnsi="Times New Roman" w:cs="Times New Roman"/>
          <w:szCs w:val="24"/>
        </w:rPr>
        <w:t>TP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三種指示劑，</w:t>
      </w:r>
      <w:r w:rsidRPr="00446D11">
        <w:rPr>
          <w:rFonts w:ascii="Times New Roman" w:eastAsia="標楷體" w:hAnsi="標楷體" w:cs="Times New Roman" w:hint="eastAsia"/>
          <w:color w:val="474747"/>
        </w:rPr>
        <w:t>試著</w:t>
      </w:r>
      <w:r w:rsidRPr="00446D11">
        <w:rPr>
          <w:rFonts w:ascii="Times New Roman" w:eastAsia="標楷體" w:hAnsi="標楷體" w:cs="Times New Roman"/>
          <w:color w:val="474747"/>
        </w:rPr>
        <w:t>調配</w:t>
      </w:r>
      <w:r w:rsidRPr="00446D11">
        <w:rPr>
          <w:rFonts w:ascii="Times New Roman" w:eastAsia="標楷體" w:hAnsi="標楷體" w:cs="Times New Roman" w:hint="eastAsia"/>
          <w:color w:val="474747"/>
        </w:rPr>
        <w:t>出</w:t>
      </w:r>
      <w:r w:rsidRPr="00446D11">
        <w:rPr>
          <w:rFonts w:ascii="Times New Roman" w:eastAsia="標楷體" w:hAnsi="標楷體" w:cs="Times New Roman"/>
          <w:color w:val="474747"/>
        </w:rPr>
        <w:t>紅、橙、黃、綠、藍、靛和紫七種不同的顏色，顏色的調製可依個人的認知加以調整。指示劑的濃度要稍高一些，顏色的飽和度才會高，示範效果才會明顯。</w:t>
      </w:r>
    </w:p>
    <w:p w:rsidR="0061303D" w:rsidRDefault="0061303D" w:rsidP="0061303D">
      <w:pPr>
        <w:pStyle w:val="a3"/>
        <w:numPr>
          <w:ilvl w:val="0"/>
          <w:numId w:val="26"/>
        </w:numPr>
        <w:spacing w:line="276" w:lineRule="auto"/>
        <w:ind w:leftChars="0" w:left="709" w:hanging="229"/>
        <w:jc w:val="both"/>
        <w:rPr>
          <w:rFonts w:ascii="Times New Roman" w:eastAsia="標楷體" w:hAnsi="標楷體" w:cs="Times New Roman"/>
          <w:color w:val="474747"/>
        </w:rPr>
      </w:pPr>
      <w:r w:rsidRPr="00446D11">
        <w:rPr>
          <w:rFonts w:ascii="Times New Roman" w:eastAsia="標楷體" w:hAnsi="標楷體" w:cs="Times New Roman" w:hint="eastAsia"/>
          <w:color w:val="474747"/>
        </w:rPr>
        <w:t>裝</w:t>
      </w:r>
      <w:r w:rsidRPr="00446D11">
        <w:rPr>
          <w:rFonts w:ascii="Times New Roman" w:eastAsia="標楷體" w:hAnsi="標楷體" w:cs="Times New Roman"/>
          <w:color w:val="474747"/>
        </w:rPr>
        <w:t>含</w:t>
      </w:r>
      <w:r w:rsidRPr="00446D11">
        <w:rPr>
          <w:rFonts w:ascii="Times New Roman" w:eastAsia="標楷體" w:hAnsi="標楷體" w:cs="Times New Roman"/>
          <w:color w:val="474747"/>
        </w:rPr>
        <w:t>B</w:t>
      </w:r>
      <w:r w:rsidRPr="00446D11">
        <w:rPr>
          <w:rFonts w:ascii="Times New Roman" w:eastAsia="標楷體" w:hAnsi="標楷體" w:cs="Times New Roman"/>
          <w:color w:val="474747"/>
        </w:rPr>
        <w:t>溶液</w:t>
      </w:r>
      <w:r w:rsidRPr="00446D11">
        <w:rPr>
          <w:rFonts w:ascii="Times New Roman" w:eastAsia="標楷體" w:hAnsi="標楷體" w:cs="Times New Roman" w:hint="eastAsia"/>
          <w:color w:val="474747"/>
        </w:rPr>
        <w:t>的燒杯</w:t>
      </w:r>
      <w:r>
        <w:rPr>
          <w:rFonts w:ascii="Times New Roman" w:eastAsia="標楷體" w:hAnsi="標楷體" w:cs="Times New Roman" w:hint="eastAsia"/>
          <w:color w:val="474747"/>
        </w:rPr>
        <w:t>放置</w:t>
      </w:r>
      <w:r w:rsidRPr="00446D11">
        <w:rPr>
          <w:rFonts w:ascii="Times New Roman" w:eastAsia="標楷體" w:hAnsi="標楷體" w:cs="Times New Roman"/>
          <w:color w:val="474747"/>
        </w:rPr>
        <w:t>在電磁攪拌器上，並放入</w:t>
      </w:r>
      <w:r w:rsidRPr="00446D11">
        <w:rPr>
          <w:rFonts w:ascii="Times New Roman" w:eastAsia="標楷體" w:hAnsi="標楷體" w:cs="Times New Roman"/>
          <w:color w:val="474747"/>
        </w:rPr>
        <w:t>1</w:t>
      </w:r>
      <w:r>
        <w:rPr>
          <w:rFonts w:ascii="Times New Roman" w:eastAsia="標楷體" w:hAnsi="標楷體" w:cs="Times New Roman"/>
          <w:color w:val="474747"/>
        </w:rPr>
        <w:t>顆</w:t>
      </w:r>
      <w:r w:rsidRPr="00446D11">
        <w:rPr>
          <w:rFonts w:ascii="Times New Roman" w:eastAsia="標楷體" w:hAnsi="標楷體" w:cs="Times New Roman"/>
          <w:color w:val="474747"/>
        </w:rPr>
        <w:t>磁石。然後，開啟攪拌器的旋轉鈕，以中低速率攪拌</w:t>
      </w:r>
      <w:r w:rsidRPr="00446D11">
        <w:rPr>
          <w:rFonts w:ascii="Times New Roman" w:eastAsia="標楷體" w:hAnsi="標楷體" w:cs="Times New Roman"/>
          <w:color w:val="474747"/>
        </w:rPr>
        <w:t>B</w:t>
      </w:r>
      <w:r w:rsidRPr="00446D11">
        <w:rPr>
          <w:rFonts w:ascii="Times New Roman" w:eastAsia="標楷體" w:hAnsi="標楷體" w:cs="Times New Roman"/>
          <w:color w:val="474747"/>
        </w:rPr>
        <w:t>溶液</w:t>
      </w:r>
      <w:r w:rsidRPr="00446D11">
        <w:rPr>
          <w:rFonts w:ascii="Times New Roman" w:eastAsia="標楷體" w:hAnsi="標楷體" w:cs="Times New Roman" w:hint="eastAsia"/>
          <w:color w:val="474747"/>
        </w:rPr>
        <w:t>。</w:t>
      </w:r>
      <w:r w:rsidRPr="00446D11">
        <w:rPr>
          <w:rFonts w:ascii="Times New Roman" w:eastAsia="標楷體" w:hAnsi="標楷體" w:cs="Times New Roman" w:hint="eastAsia"/>
          <w:color w:val="474747"/>
        </w:rPr>
        <w:t>(</w:t>
      </w:r>
      <w:r w:rsidRPr="00446D11">
        <w:rPr>
          <w:rFonts w:ascii="Times New Roman" w:eastAsia="標楷體" w:hAnsi="標楷體" w:cs="Times New Roman" w:hint="eastAsia"/>
          <w:color w:val="474747"/>
        </w:rPr>
        <w:t>注意：必須讓</w:t>
      </w:r>
      <w:r w:rsidRPr="00446D11">
        <w:rPr>
          <w:rFonts w:ascii="Times New Roman" w:eastAsia="標楷體" w:hAnsi="標楷體" w:cs="Times New Roman"/>
          <w:color w:val="474747"/>
        </w:rPr>
        <w:t>攪拌磁石</w:t>
      </w:r>
      <w:r w:rsidRPr="00446D11">
        <w:rPr>
          <w:rFonts w:ascii="Times New Roman" w:eastAsia="標楷體" w:hAnsi="標楷體" w:cs="Times New Roman" w:hint="eastAsia"/>
          <w:color w:val="474747"/>
        </w:rPr>
        <w:t>在燒杯中央底部穩定旋轉</w:t>
      </w:r>
      <w:r w:rsidRPr="00446D11">
        <w:rPr>
          <w:rFonts w:ascii="Times New Roman" w:eastAsia="標楷體" w:hAnsi="標楷體" w:cs="Times New Roman" w:hint="eastAsia"/>
          <w:color w:val="474747"/>
        </w:rPr>
        <w:t>)</w:t>
      </w:r>
      <w:r w:rsidRPr="00446D11">
        <w:rPr>
          <w:rFonts w:ascii="Times New Roman" w:eastAsia="標楷體" w:hAnsi="標楷體" w:cs="Times New Roman"/>
          <w:color w:val="474747"/>
        </w:rPr>
        <w:t>。</w:t>
      </w:r>
    </w:p>
    <w:p w:rsidR="0061303D" w:rsidRPr="00446D11" w:rsidRDefault="0061303D" w:rsidP="0061303D">
      <w:pPr>
        <w:pStyle w:val="a3"/>
        <w:numPr>
          <w:ilvl w:val="0"/>
          <w:numId w:val="26"/>
        </w:numPr>
        <w:spacing w:line="276" w:lineRule="auto"/>
        <w:ind w:leftChars="0" w:left="709" w:hanging="229"/>
        <w:jc w:val="both"/>
        <w:rPr>
          <w:rFonts w:ascii="Times New Roman" w:eastAsia="標楷體" w:hAnsi="標楷體" w:cs="Times New Roman"/>
          <w:color w:val="474747"/>
        </w:rPr>
      </w:pPr>
      <w:r w:rsidRPr="00446D11">
        <w:rPr>
          <w:rFonts w:ascii="Times New Roman" w:eastAsia="標楷體" w:hAnsi="標楷體" w:cs="Times New Roman" w:hint="eastAsia"/>
          <w:color w:val="474747"/>
        </w:rPr>
        <w:t>準備</w:t>
      </w:r>
      <w:r w:rsidRPr="00446D11">
        <w:rPr>
          <w:rFonts w:ascii="Times New Roman" w:eastAsia="標楷體" w:hAnsi="標楷體" w:cs="Times New Roman"/>
          <w:color w:val="474747"/>
        </w:rPr>
        <w:t>7</w:t>
      </w:r>
      <w:r w:rsidRPr="00446D11">
        <w:rPr>
          <w:rFonts w:ascii="Times New Roman" w:eastAsia="標楷體" w:hAnsi="標楷體" w:cs="Times New Roman"/>
          <w:color w:val="474747"/>
        </w:rPr>
        <w:t>支滴管</w:t>
      </w:r>
      <w:r w:rsidRPr="00446D11">
        <w:rPr>
          <w:rFonts w:ascii="Times New Roman" w:eastAsia="標楷體" w:hAnsi="標楷體" w:cs="Times New Roman" w:hint="eastAsia"/>
          <w:color w:val="474747"/>
        </w:rPr>
        <w:t>放置</w:t>
      </w:r>
      <w:r w:rsidRPr="00446D11">
        <w:rPr>
          <w:rFonts w:ascii="Times New Roman" w:eastAsia="標楷體" w:hAnsi="標楷體" w:cs="Times New Roman"/>
          <w:color w:val="474747"/>
        </w:rPr>
        <w:t>於</w:t>
      </w:r>
      <w:r w:rsidRPr="00446D11">
        <w:rPr>
          <w:rFonts w:ascii="Times New Roman" w:eastAsia="標楷體" w:hAnsi="標楷體" w:cs="Times New Roman" w:hint="eastAsia"/>
          <w:color w:val="474747"/>
        </w:rPr>
        <w:t>含</w:t>
      </w:r>
      <w:r w:rsidRPr="00446D11">
        <w:rPr>
          <w:rFonts w:ascii="Times New Roman" w:eastAsia="標楷體" w:hAnsi="標楷體" w:cs="Times New Roman" w:hint="eastAsia"/>
          <w:color w:val="474747"/>
        </w:rPr>
        <w:t>A</w:t>
      </w:r>
      <w:r w:rsidRPr="00446D11">
        <w:rPr>
          <w:rFonts w:ascii="Times New Roman" w:eastAsia="標楷體" w:hAnsi="標楷體" w:cs="Times New Roman" w:hint="eastAsia"/>
          <w:color w:val="474747"/>
        </w:rPr>
        <w:t>溶液的小燒杯</w:t>
      </w:r>
      <w:r w:rsidRPr="00446D11">
        <w:rPr>
          <w:rFonts w:ascii="Times New Roman" w:eastAsia="標楷體" w:hAnsi="標楷體" w:cs="Times New Roman"/>
          <w:color w:val="474747"/>
        </w:rPr>
        <w:t>各杯中。</w:t>
      </w:r>
    </w:p>
    <w:p w:rsidR="000D2BDA" w:rsidRDefault="0061303D" w:rsidP="0094580D">
      <w:pPr>
        <w:pStyle w:val="a3"/>
        <w:numPr>
          <w:ilvl w:val="0"/>
          <w:numId w:val="26"/>
        </w:numPr>
        <w:spacing w:line="276" w:lineRule="auto"/>
        <w:ind w:leftChars="0" w:left="709" w:hanging="229"/>
        <w:jc w:val="both"/>
        <w:rPr>
          <w:rFonts w:ascii="Times New Roman" w:eastAsia="標楷體" w:hAnsi="標楷體" w:cs="Times New Roman"/>
          <w:color w:val="474747"/>
        </w:rPr>
      </w:pPr>
      <w:r w:rsidRPr="000D2BDA">
        <w:rPr>
          <w:rFonts w:ascii="Times New Roman" w:eastAsia="標楷體" w:hAnsi="標楷體" w:cs="Times New Roman"/>
          <w:color w:val="474747"/>
        </w:rPr>
        <w:t>分別以</w:t>
      </w:r>
      <w:r w:rsidRPr="000D2BDA">
        <w:rPr>
          <w:rFonts w:ascii="Times New Roman" w:eastAsia="標楷體" w:hAnsi="標楷體" w:cs="Times New Roman"/>
          <w:color w:val="474747"/>
        </w:rPr>
        <w:t>7</w:t>
      </w:r>
      <w:r w:rsidRPr="000D2BDA">
        <w:rPr>
          <w:rFonts w:ascii="Times New Roman" w:eastAsia="標楷體" w:hAnsi="標楷體" w:cs="Times New Roman"/>
          <w:color w:val="474747"/>
        </w:rPr>
        <w:t>支滴管吸取各杯中的</w:t>
      </w:r>
      <w:r w:rsidRPr="000D2BDA">
        <w:rPr>
          <w:rFonts w:ascii="Times New Roman" w:eastAsia="標楷體" w:hAnsi="標楷體" w:cs="Times New Roman" w:hint="eastAsia"/>
          <w:color w:val="474747"/>
        </w:rPr>
        <w:t>A</w:t>
      </w:r>
      <w:r w:rsidRPr="000D2BDA">
        <w:rPr>
          <w:rFonts w:ascii="Times New Roman" w:eastAsia="標楷體" w:hAnsi="標楷體" w:cs="Times New Roman"/>
          <w:color w:val="474747"/>
        </w:rPr>
        <w:t>溶液，逐滴地滴加到</w:t>
      </w:r>
      <w:r w:rsidRPr="000D2BDA">
        <w:rPr>
          <w:rFonts w:ascii="Times New Roman" w:eastAsia="標楷體" w:hAnsi="標楷體" w:cs="Times New Roman" w:hint="eastAsia"/>
          <w:color w:val="474747"/>
        </w:rPr>
        <w:t>含</w:t>
      </w:r>
      <w:r w:rsidRPr="000D2BDA">
        <w:rPr>
          <w:rFonts w:ascii="Times New Roman" w:eastAsia="標楷體" w:hAnsi="標楷體" w:cs="Times New Roman" w:hint="eastAsia"/>
          <w:color w:val="474747"/>
        </w:rPr>
        <w:t>B</w:t>
      </w:r>
      <w:r w:rsidRPr="000D2BDA">
        <w:rPr>
          <w:rFonts w:ascii="Times New Roman" w:eastAsia="標楷體" w:hAnsi="標楷體" w:cs="Times New Roman" w:hint="eastAsia"/>
          <w:color w:val="474747"/>
        </w:rPr>
        <w:t>溶液的</w:t>
      </w:r>
      <w:r w:rsidRPr="000D2BDA">
        <w:rPr>
          <w:rFonts w:ascii="Times New Roman" w:eastAsia="標楷體" w:hAnsi="Times New Roman" w:cs="Times New Roman"/>
          <w:color w:val="474747"/>
        </w:rPr>
        <w:t>1000 mL</w:t>
      </w:r>
      <w:r w:rsidRPr="000D2BDA">
        <w:rPr>
          <w:rFonts w:ascii="Times New Roman" w:eastAsia="標楷體" w:hAnsi="標楷體" w:cs="Times New Roman"/>
          <w:color w:val="474747"/>
        </w:rPr>
        <w:t>燒杯中。在滴加過程中，七彩化學小蝌蚪就「誕生」了！藉由磁石的攪拌</w:t>
      </w:r>
      <w:r w:rsidRPr="000D2BDA">
        <w:rPr>
          <w:rFonts w:ascii="Times New Roman" w:eastAsia="標楷體" w:hAnsi="標楷體" w:cs="Times New Roman" w:hint="eastAsia"/>
          <w:color w:val="474747"/>
        </w:rPr>
        <w:t>旋轉</w:t>
      </w:r>
      <w:r w:rsidRPr="000D2BDA">
        <w:rPr>
          <w:rFonts w:ascii="Times New Roman" w:eastAsia="標楷體" w:hAnsi="標楷體" w:cs="Times New Roman"/>
          <w:color w:val="474747"/>
        </w:rPr>
        <w:t>，七彩化學小蝌蚪好像活潑的「游動」。</w:t>
      </w:r>
    </w:p>
    <w:p w:rsidR="0061303D" w:rsidRPr="000D2BDA" w:rsidRDefault="0061303D" w:rsidP="000D2BDA">
      <w:pPr>
        <w:pStyle w:val="a3"/>
        <w:spacing w:line="276" w:lineRule="auto"/>
        <w:ind w:leftChars="0" w:left="709"/>
        <w:jc w:val="both"/>
        <w:rPr>
          <w:rFonts w:ascii="Times New Roman" w:eastAsia="標楷體" w:hAnsi="標楷體" w:cs="Times New Roman"/>
          <w:b/>
          <w:color w:val="474747"/>
        </w:rPr>
      </w:pPr>
      <w:r w:rsidRPr="000D2BDA">
        <w:rPr>
          <w:rFonts w:ascii="Times New Roman" w:eastAsia="標楷體" w:hAnsi="標楷體" w:cs="Times New Roman" w:hint="eastAsia"/>
          <w:b/>
          <w:color w:val="474747"/>
        </w:rPr>
        <w:t>註：可以將實驗室的所有電燈關閉，窗簾拉上，形成暗室，利用手電筒照射攪拌器上的燒杯，效果會更好。</w:t>
      </w:r>
    </w:p>
    <w:p w:rsidR="0061303D" w:rsidRPr="00F878CC" w:rsidRDefault="0061303D" w:rsidP="0061303D">
      <w:pPr>
        <w:spacing w:line="276" w:lineRule="auto"/>
        <w:rPr>
          <w:rFonts w:ascii="標楷體" w:eastAsia="標楷體" w:hAnsi="標楷體" w:cs="Times New Roman"/>
          <w:b/>
          <w:bCs/>
          <w:szCs w:val="24"/>
          <w:u w:val="double"/>
        </w:rPr>
      </w:pPr>
      <w:r w:rsidRPr="00F878CC">
        <w:rPr>
          <w:rFonts w:ascii="Times New Roman" w:eastAsia="標楷體" w:hAnsi="標楷體" w:cs="Times New Roman" w:hint="eastAsia"/>
          <w:b/>
          <w:bCs/>
          <w:szCs w:val="24"/>
          <w:u w:val="double"/>
        </w:rPr>
        <w:lastRenderedPageBreak/>
        <w:t>問題與討論</w:t>
      </w:r>
      <w:r w:rsidRPr="00F878CC">
        <w:rPr>
          <w:rFonts w:ascii="標楷體" w:eastAsia="標楷體" w:hAnsi="標楷體" w:cs="Times New Roman" w:hint="eastAsia"/>
          <w:b/>
          <w:bCs/>
          <w:szCs w:val="24"/>
          <w:u w:val="double"/>
        </w:rPr>
        <w:t>：</w:t>
      </w:r>
    </w:p>
    <w:p w:rsidR="004201BB" w:rsidRDefault="004201BB" w:rsidP="004201BB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61303D" w:rsidRPr="004201BB" w:rsidRDefault="0061303D" w:rsidP="004201BB">
      <w:pPr>
        <w:spacing w:line="276" w:lineRule="auto"/>
        <w:rPr>
          <w:rFonts w:ascii="標楷體" w:eastAsia="標楷體" w:hAnsi="標楷體" w:cs="Times New Roman"/>
          <w:bCs/>
          <w:szCs w:val="24"/>
        </w:rPr>
      </w:pPr>
      <w:r w:rsidRPr="004201BB">
        <w:rPr>
          <w:rFonts w:ascii="Times New Roman" w:eastAsia="標楷體" w:hAnsi="Times New Roman" w:cs="Times New Roman" w:hint="eastAsia"/>
          <w:szCs w:val="24"/>
        </w:rPr>
        <w:t>如何利用</w:t>
      </w:r>
      <w:r w:rsidRPr="004201BB">
        <w:rPr>
          <w:rFonts w:ascii="Times New Roman" w:eastAsia="標楷體" w:hAnsi="Times New Roman" w:cs="Times New Roman"/>
          <w:szCs w:val="24"/>
        </w:rPr>
        <w:t>酚酞</w:t>
      </w:r>
      <w:r w:rsidRPr="004201BB">
        <w:rPr>
          <w:rFonts w:ascii="Times New Roman" w:eastAsia="標楷體" w:hAnsi="Times New Roman" w:cs="Times New Roman" w:hint="eastAsia"/>
          <w:szCs w:val="24"/>
        </w:rPr>
        <w:t>(</w:t>
      </w:r>
      <w:r w:rsidRPr="004201BB">
        <w:rPr>
          <w:rFonts w:ascii="Times New Roman" w:eastAsia="標楷體" w:hAnsi="Times New Roman" w:cs="Times New Roman"/>
          <w:szCs w:val="24"/>
        </w:rPr>
        <w:t>PP</w:t>
      </w:r>
      <w:r w:rsidRPr="004201BB">
        <w:rPr>
          <w:rFonts w:ascii="Times New Roman" w:eastAsia="標楷體" w:hAnsi="Times New Roman" w:cs="Times New Roman" w:hint="eastAsia"/>
          <w:szCs w:val="24"/>
        </w:rPr>
        <w:t>)</w:t>
      </w:r>
      <w:r w:rsidRPr="004201BB">
        <w:rPr>
          <w:rFonts w:ascii="Times New Roman" w:eastAsia="標楷體" w:hAnsi="Times New Roman" w:cs="Times New Roman"/>
          <w:szCs w:val="24"/>
        </w:rPr>
        <w:t>、間</w:t>
      </w:r>
      <w:r w:rsidRPr="004201BB">
        <w:rPr>
          <w:rFonts w:ascii="Times New Roman" w:eastAsia="標楷體" w:hAnsi="Times New Roman" w:cs="Times New Roman" w:hint="eastAsia"/>
          <w:szCs w:val="24"/>
        </w:rPr>
        <w:t>－</w:t>
      </w:r>
      <w:r w:rsidRPr="004201BB">
        <w:rPr>
          <w:rFonts w:ascii="Times New Roman" w:eastAsia="標楷體" w:hAnsi="Times New Roman" w:cs="Times New Roman"/>
          <w:szCs w:val="24"/>
        </w:rPr>
        <w:t>硝基苯酚</w:t>
      </w:r>
      <w:r w:rsidRPr="004201BB">
        <w:rPr>
          <w:rFonts w:ascii="Times New Roman" w:eastAsia="標楷體" w:hAnsi="Times New Roman" w:cs="Times New Roman" w:hint="eastAsia"/>
          <w:szCs w:val="24"/>
        </w:rPr>
        <w:t>(</w:t>
      </w:r>
      <w:r w:rsidRPr="004201BB">
        <w:rPr>
          <w:rFonts w:ascii="Times New Roman" w:eastAsia="標楷體" w:hAnsi="Times New Roman" w:cs="Times New Roman"/>
          <w:szCs w:val="24"/>
        </w:rPr>
        <w:t>NP</w:t>
      </w:r>
      <w:r w:rsidRPr="004201BB">
        <w:rPr>
          <w:rFonts w:ascii="Times New Roman" w:eastAsia="標楷體" w:hAnsi="Times New Roman" w:cs="Times New Roman" w:hint="eastAsia"/>
          <w:szCs w:val="24"/>
        </w:rPr>
        <w:t>)</w:t>
      </w:r>
      <w:r w:rsidRPr="004201BB">
        <w:rPr>
          <w:rFonts w:ascii="Times New Roman" w:eastAsia="標楷體" w:hAnsi="Times New Roman" w:cs="Times New Roman"/>
          <w:szCs w:val="24"/>
        </w:rPr>
        <w:t>和百里酚酞</w:t>
      </w:r>
      <w:r w:rsidRPr="004201BB">
        <w:rPr>
          <w:rFonts w:ascii="Times New Roman" w:eastAsia="標楷體" w:hAnsi="Times New Roman" w:cs="Times New Roman" w:hint="eastAsia"/>
          <w:szCs w:val="24"/>
        </w:rPr>
        <w:t>(</w:t>
      </w:r>
      <w:r w:rsidRPr="004201BB">
        <w:rPr>
          <w:rFonts w:ascii="Times New Roman" w:eastAsia="標楷體" w:hAnsi="Times New Roman" w:cs="Times New Roman"/>
          <w:szCs w:val="24"/>
        </w:rPr>
        <w:t>TP</w:t>
      </w:r>
      <w:r w:rsidRPr="004201BB">
        <w:rPr>
          <w:rFonts w:ascii="Times New Roman" w:eastAsia="標楷體" w:hAnsi="Times New Roman" w:cs="Times New Roman" w:hint="eastAsia"/>
          <w:szCs w:val="24"/>
        </w:rPr>
        <w:t>)</w:t>
      </w:r>
      <w:r w:rsidRPr="004201BB">
        <w:rPr>
          <w:rFonts w:ascii="Times New Roman" w:eastAsia="標楷體" w:hAnsi="Times New Roman" w:cs="Times New Roman"/>
          <w:szCs w:val="24"/>
        </w:rPr>
        <w:t>三種</w:t>
      </w:r>
      <w:r w:rsidRPr="004201BB">
        <w:rPr>
          <w:rFonts w:ascii="Times New Roman" w:eastAsia="標楷體" w:hAnsi="Times New Roman" w:cs="Times New Roman" w:hint="eastAsia"/>
          <w:szCs w:val="24"/>
        </w:rPr>
        <w:t>酸鹼</w:t>
      </w:r>
      <w:r w:rsidRPr="004201BB">
        <w:rPr>
          <w:rFonts w:ascii="Times New Roman" w:eastAsia="標楷體" w:hAnsi="Times New Roman" w:cs="Times New Roman"/>
          <w:szCs w:val="24"/>
        </w:rPr>
        <w:t>指示劑調配</w:t>
      </w:r>
      <w:r w:rsidRPr="004201BB">
        <w:rPr>
          <w:rFonts w:ascii="Times New Roman" w:eastAsia="標楷體" w:hAnsi="Times New Roman" w:cs="Times New Roman" w:hint="eastAsia"/>
          <w:szCs w:val="24"/>
        </w:rPr>
        <w:t>出</w:t>
      </w:r>
      <w:r w:rsidRPr="004201BB">
        <w:rPr>
          <w:rFonts w:ascii="Times New Roman" w:eastAsia="標楷體" w:hAnsi="Times New Roman" w:cs="Times New Roman"/>
          <w:szCs w:val="24"/>
        </w:rPr>
        <w:t>七種不同的顏色？</w:t>
      </w:r>
      <w:r w:rsidRPr="004201BB">
        <w:rPr>
          <w:rFonts w:ascii="Times New Roman" w:eastAsia="標楷體" w:hAnsi="Times New Roman" w:cs="Times New Roman" w:hint="eastAsia"/>
          <w:szCs w:val="24"/>
        </w:rPr>
        <w:t>(</w:t>
      </w:r>
      <w:r w:rsidRPr="004201BB">
        <w:rPr>
          <w:rFonts w:ascii="Times New Roman" w:eastAsia="標楷體" w:hAnsi="Times New Roman" w:cs="Times New Roman" w:hint="eastAsia"/>
          <w:szCs w:val="24"/>
        </w:rPr>
        <w:t>請於下表作答</w:t>
      </w:r>
      <w:r w:rsidRPr="004201BB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4"/>
        <w:tblW w:w="9043" w:type="dxa"/>
        <w:tblInd w:w="870" w:type="dxa"/>
        <w:tblLook w:val="04A0" w:firstRow="1" w:lastRow="0" w:firstColumn="1" w:lastColumn="0" w:noHBand="0" w:noVBand="1"/>
      </w:tblPr>
      <w:tblGrid>
        <w:gridCol w:w="1393"/>
        <w:gridCol w:w="1092"/>
        <w:gridCol w:w="1093"/>
        <w:gridCol w:w="1093"/>
        <w:gridCol w:w="1093"/>
        <w:gridCol w:w="1093"/>
        <w:gridCol w:w="1093"/>
        <w:gridCol w:w="1093"/>
      </w:tblGrid>
      <w:tr w:rsidR="007B1C1D" w:rsidTr="007B1C1D">
        <w:tc>
          <w:tcPr>
            <w:tcW w:w="1393" w:type="dxa"/>
            <w:vAlign w:val="center"/>
          </w:tcPr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顏色</w:t>
            </w:r>
          </w:p>
        </w:tc>
        <w:tc>
          <w:tcPr>
            <w:tcW w:w="1092" w:type="dxa"/>
            <w:vAlign w:val="center"/>
          </w:tcPr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紅</w:t>
            </w:r>
          </w:p>
        </w:tc>
        <w:tc>
          <w:tcPr>
            <w:tcW w:w="1093" w:type="dxa"/>
            <w:vAlign w:val="center"/>
          </w:tcPr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橙</w:t>
            </w:r>
          </w:p>
        </w:tc>
        <w:tc>
          <w:tcPr>
            <w:tcW w:w="1093" w:type="dxa"/>
            <w:vAlign w:val="center"/>
          </w:tcPr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黃</w:t>
            </w:r>
          </w:p>
        </w:tc>
        <w:tc>
          <w:tcPr>
            <w:tcW w:w="1093" w:type="dxa"/>
            <w:vAlign w:val="center"/>
          </w:tcPr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綠</w:t>
            </w:r>
          </w:p>
        </w:tc>
        <w:tc>
          <w:tcPr>
            <w:tcW w:w="1093" w:type="dxa"/>
            <w:vAlign w:val="center"/>
          </w:tcPr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藍</w:t>
            </w:r>
          </w:p>
        </w:tc>
        <w:tc>
          <w:tcPr>
            <w:tcW w:w="1093" w:type="dxa"/>
            <w:vAlign w:val="center"/>
          </w:tcPr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靛</w:t>
            </w:r>
          </w:p>
        </w:tc>
        <w:tc>
          <w:tcPr>
            <w:tcW w:w="1093" w:type="dxa"/>
            <w:vAlign w:val="center"/>
          </w:tcPr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紫</w:t>
            </w:r>
          </w:p>
        </w:tc>
      </w:tr>
      <w:tr w:rsidR="007B1C1D" w:rsidTr="007B1C1D">
        <w:tc>
          <w:tcPr>
            <w:tcW w:w="1393" w:type="dxa"/>
            <w:vAlign w:val="center"/>
          </w:tcPr>
          <w:p w:rsidR="007B1C1D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使用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酸鹼</w:t>
            </w:r>
          </w:p>
          <w:p w:rsidR="007B1C1D" w:rsidRPr="00E53A5C" w:rsidRDefault="007B1C1D" w:rsidP="007B1C1D">
            <w:pPr>
              <w:pStyle w:val="Web"/>
              <w:spacing w:before="0" w:beforeAutospacing="0" w:after="0" w:afterAutospacing="0"/>
              <w:ind w:rightChars="5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指示</w:t>
            </w:r>
            <w:r w:rsidRPr="00E53A5C">
              <w:rPr>
                <w:rFonts w:ascii="Times New Roman" w:eastAsia="標楷體" w:hAnsi="Times New Roman" w:cs="Times New Roman" w:hint="eastAsia"/>
                <w:kern w:val="2"/>
              </w:rPr>
              <w:t>劑</w:t>
            </w:r>
          </w:p>
        </w:tc>
        <w:tc>
          <w:tcPr>
            <w:tcW w:w="1092" w:type="dxa"/>
          </w:tcPr>
          <w:p w:rsidR="007B1C1D" w:rsidRDefault="007B1C1D" w:rsidP="007B1C1D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3" w:type="dxa"/>
          </w:tcPr>
          <w:p w:rsidR="007B1C1D" w:rsidRDefault="007B1C1D" w:rsidP="007B1C1D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3" w:type="dxa"/>
          </w:tcPr>
          <w:p w:rsidR="007B1C1D" w:rsidRDefault="007B1C1D" w:rsidP="007B1C1D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3" w:type="dxa"/>
          </w:tcPr>
          <w:p w:rsidR="007B1C1D" w:rsidRDefault="007B1C1D" w:rsidP="007B1C1D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3" w:type="dxa"/>
          </w:tcPr>
          <w:p w:rsidR="007B1C1D" w:rsidRDefault="007B1C1D" w:rsidP="007B1C1D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3" w:type="dxa"/>
          </w:tcPr>
          <w:p w:rsidR="007B1C1D" w:rsidRDefault="007B1C1D" w:rsidP="007B1C1D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3" w:type="dxa"/>
          </w:tcPr>
          <w:p w:rsidR="007B1C1D" w:rsidRDefault="007B1C1D" w:rsidP="007B1C1D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B1C1D" w:rsidRDefault="007B1C1D" w:rsidP="007B1C1D">
      <w:pPr>
        <w:pStyle w:val="a3"/>
        <w:spacing w:line="276" w:lineRule="auto"/>
        <w:ind w:leftChars="0" w:left="870"/>
        <w:rPr>
          <w:rFonts w:ascii="Times New Roman" w:eastAsia="標楷體" w:hAnsi="Times New Roman" w:cs="Times New Roman"/>
          <w:szCs w:val="24"/>
        </w:rPr>
      </w:pPr>
    </w:p>
    <w:p w:rsidR="00E41FDC" w:rsidRDefault="00E41FDC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7B1C1D" w:rsidRDefault="007B1C1D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7B1C1D" w:rsidRDefault="007B1C1D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DC5209" w:rsidRDefault="00DC5209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A71EDE" w:rsidRDefault="00A71EDE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4201BB" w:rsidRDefault="004201BB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4201BB" w:rsidRDefault="004201BB" w:rsidP="00E41FDC">
      <w:pPr>
        <w:spacing w:line="276" w:lineRule="auto"/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p w:rsidR="00A71EDE" w:rsidRDefault="00A71EDE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A71EDE" w:rsidRDefault="00A71EDE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7B1C1D" w:rsidRPr="00B142A5" w:rsidRDefault="007B1C1D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E41FDC" w:rsidRPr="00F878CC" w:rsidRDefault="00E41FDC" w:rsidP="00E41FDC">
      <w:pPr>
        <w:spacing w:line="276" w:lineRule="auto"/>
        <w:rPr>
          <w:rFonts w:ascii="Times New Roman" w:eastAsia="標楷體" w:hAnsi="Times New Roman" w:cs="Times New Roman"/>
          <w:b/>
          <w:u w:val="double"/>
        </w:rPr>
      </w:pPr>
      <w:r w:rsidRPr="00F878CC">
        <w:rPr>
          <w:rFonts w:ascii="Times New Roman" w:eastAsia="標楷體" w:hAnsi="Times New Roman" w:cs="Times New Roman" w:hint="eastAsia"/>
          <w:b/>
          <w:u w:val="double"/>
        </w:rPr>
        <w:t>心得</w:t>
      </w:r>
      <w:r w:rsidRPr="00F878CC">
        <w:rPr>
          <w:rFonts w:ascii="標楷體" w:eastAsia="標楷體" w:hAnsi="標楷體" w:cs="Times New Roman" w:hint="eastAsia"/>
          <w:b/>
          <w:u w:val="double"/>
        </w:rPr>
        <w:t>：</w:t>
      </w:r>
    </w:p>
    <w:p w:rsidR="00E41FDC" w:rsidRDefault="00E41FDC" w:rsidP="00E41FDC">
      <w:pPr>
        <w:spacing w:line="276" w:lineRule="auto"/>
        <w:rPr>
          <w:rFonts w:ascii="Times New Roman" w:eastAsia="標楷體" w:hAnsi="Times New Roman" w:cs="Times New Roman"/>
        </w:rPr>
      </w:pPr>
    </w:p>
    <w:p w:rsidR="00E41FDC" w:rsidRDefault="00E41FDC" w:rsidP="00E41FDC">
      <w:pPr>
        <w:spacing w:line="276" w:lineRule="auto"/>
        <w:rPr>
          <w:rFonts w:ascii="Times New Roman" w:eastAsia="標楷體" w:hAnsi="Times New Roman" w:cs="Times New Roman"/>
        </w:rPr>
      </w:pPr>
    </w:p>
    <w:sectPr w:rsidR="00E41FDC" w:rsidSect="00F8021E">
      <w:pgSz w:w="11906" w:h="16838"/>
      <w:pgMar w:top="567" w:right="991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DD1" w:rsidRDefault="00790DD1" w:rsidP="00B84478">
      <w:r>
        <w:separator/>
      </w:r>
    </w:p>
  </w:endnote>
  <w:endnote w:type="continuationSeparator" w:id="0">
    <w:p w:rsidR="00790DD1" w:rsidRDefault="00790DD1" w:rsidP="00B8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DD1" w:rsidRDefault="00790DD1" w:rsidP="00B84478">
      <w:r>
        <w:separator/>
      </w:r>
    </w:p>
  </w:footnote>
  <w:footnote w:type="continuationSeparator" w:id="0">
    <w:p w:rsidR="00790DD1" w:rsidRDefault="00790DD1" w:rsidP="00B8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B87"/>
    <w:multiLevelType w:val="hybridMultilevel"/>
    <w:tmpl w:val="5E488C3C"/>
    <w:lvl w:ilvl="0" w:tplc="0409000F">
      <w:start w:val="1"/>
      <w:numFmt w:val="decimal"/>
      <w:lvlText w:val="%1."/>
      <w:lvlJc w:val="left"/>
      <w:pPr>
        <w:ind w:left="14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85C09"/>
    <w:multiLevelType w:val="hybridMultilevel"/>
    <w:tmpl w:val="70D2AA1E"/>
    <w:lvl w:ilvl="0" w:tplc="A28C6974">
      <w:start w:val="1"/>
      <w:numFmt w:val="taiwaneseCountingThousand"/>
      <w:lvlText w:val="(%1)"/>
      <w:lvlJc w:val="left"/>
      <w:pPr>
        <w:ind w:left="10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1" w:hanging="480"/>
      </w:pPr>
    </w:lvl>
    <w:lvl w:ilvl="2" w:tplc="0409001B" w:tentative="1">
      <w:start w:val="1"/>
      <w:numFmt w:val="lowerRoman"/>
      <w:lvlText w:val="%3."/>
      <w:lvlJc w:val="right"/>
      <w:pPr>
        <w:ind w:left="2031" w:hanging="480"/>
      </w:pPr>
    </w:lvl>
    <w:lvl w:ilvl="3" w:tplc="0409000F" w:tentative="1">
      <w:start w:val="1"/>
      <w:numFmt w:val="decimal"/>
      <w:lvlText w:val="%4."/>
      <w:lvlJc w:val="left"/>
      <w:pPr>
        <w:ind w:left="2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1" w:hanging="480"/>
      </w:pPr>
    </w:lvl>
    <w:lvl w:ilvl="5" w:tplc="0409001B" w:tentative="1">
      <w:start w:val="1"/>
      <w:numFmt w:val="lowerRoman"/>
      <w:lvlText w:val="%6."/>
      <w:lvlJc w:val="right"/>
      <w:pPr>
        <w:ind w:left="3471" w:hanging="480"/>
      </w:pPr>
    </w:lvl>
    <w:lvl w:ilvl="6" w:tplc="0409000F" w:tentative="1">
      <w:start w:val="1"/>
      <w:numFmt w:val="decimal"/>
      <w:lvlText w:val="%7."/>
      <w:lvlJc w:val="left"/>
      <w:pPr>
        <w:ind w:left="3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1" w:hanging="480"/>
      </w:pPr>
    </w:lvl>
    <w:lvl w:ilvl="8" w:tplc="0409001B" w:tentative="1">
      <w:start w:val="1"/>
      <w:numFmt w:val="lowerRoman"/>
      <w:lvlText w:val="%9."/>
      <w:lvlJc w:val="right"/>
      <w:pPr>
        <w:ind w:left="4911" w:hanging="480"/>
      </w:pPr>
    </w:lvl>
  </w:abstractNum>
  <w:abstractNum w:abstractNumId="2" w15:restartNumberingAfterBreak="0">
    <w:nsid w:val="085F4BC3"/>
    <w:multiLevelType w:val="hybridMultilevel"/>
    <w:tmpl w:val="73BEA248"/>
    <w:lvl w:ilvl="0" w:tplc="24F67CE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B3A53BF"/>
    <w:multiLevelType w:val="hybridMultilevel"/>
    <w:tmpl w:val="0FF23E58"/>
    <w:lvl w:ilvl="0" w:tplc="86CA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9958C5"/>
    <w:multiLevelType w:val="hybridMultilevel"/>
    <w:tmpl w:val="70D2AA1E"/>
    <w:lvl w:ilvl="0" w:tplc="A28C6974">
      <w:start w:val="1"/>
      <w:numFmt w:val="taiwaneseCountingThousand"/>
      <w:lvlText w:val="(%1)"/>
      <w:lvlJc w:val="left"/>
      <w:pPr>
        <w:ind w:left="10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1" w:hanging="480"/>
      </w:pPr>
    </w:lvl>
    <w:lvl w:ilvl="2" w:tplc="0409001B" w:tentative="1">
      <w:start w:val="1"/>
      <w:numFmt w:val="lowerRoman"/>
      <w:lvlText w:val="%3."/>
      <w:lvlJc w:val="right"/>
      <w:pPr>
        <w:ind w:left="2031" w:hanging="480"/>
      </w:pPr>
    </w:lvl>
    <w:lvl w:ilvl="3" w:tplc="0409000F" w:tentative="1">
      <w:start w:val="1"/>
      <w:numFmt w:val="decimal"/>
      <w:lvlText w:val="%4."/>
      <w:lvlJc w:val="left"/>
      <w:pPr>
        <w:ind w:left="2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1" w:hanging="480"/>
      </w:pPr>
    </w:lvl>
    <w:lvl w:ilvl="5" w:tplc="0409001B" w:tentative="1">
      <w:start w:val="1"/>
      <w:numFmt w:val="lowerRoman"/>
      <w:lvlText w:val="%6."/>
      <w:lvlJc w:val="right"/>
      <w:pPr>
        <w:ind w:left="3471" w:hanging="480"/>
      </w:pPr>
    </w:lvl>
    <w:lvl w:ilvl="6" w:tplc="0409000F" w:tentative="1">
      <w:start w:val="1"/>
      <w:numFmt w:val="decimal"/>
      <w:lvlText w:val="%7."/>
      <w:lvlJc w:val="left"/>
      <w:pPr>
        <w:ind w:left="3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1" w:hanging="480"/>
      </w:pPr>
    </w:lvl>
    <w:lvl w:ilvl="8" w:tplc="0409001B" w:tentative="1">
      <w:start w:val="1"/>
      <w:numFmt w:val="lowerRoman"/>
      <w:lvlText w:val="%9."/>
      <w:lvlJc w:val="right"/>
      <w:pPr>
        <w:ind w:left="4911" w:hanging="480"/>
      </w:pPr>
    </w:lvl>
  </w:abstractNum>
  <w:abstractNum w:abstractNumId="5" w15:restartNumberingAfterBreak="0">
    <w:nsid w:val="0E062CA7"/>
    <w:multiLevelType w:val="hybridMultilevel"/>
    <w:tmpl w:val="4D8A1D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D46BC4"/>
    <w:multiLevelType w:val="hybridMultilevel"/>
    <w:tmpl w:val="750254F6"/>
    <w:lvl w:ilvl="0" w:tplc="F4D894C8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B296D0D6">
      <w:start w:val="1"/>
      <w:numFmt w:val="taiwaneseCountingThousand"/>
      <w:lvlText w:val="(%2)"/>
      <w:lvlJc w:val="left"/>
      <w:pPr>
        <w:ind w:left="870" w:hanging="39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3F6333"/>
    <w:multiLevelType w:val="hybridMultilevel"/>
    <w:tmpl w:val="EE9432B6"/>
    <w:lvl w:ilvl="0" w:tplc="A28C697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24B7180"/>
    <w:multiLevelType w:val="hybridMultilevel"/>
    <w:tmpl w:val="88382B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E560B6"/>
    <w:multiLevelType w:val="hybridMultilevel"/>
    <w:tmpl w:val="D8606318"/>
    <w:lvl w:ilvl="0" w:tplc="A28C697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6F2777D"/>
    <w:multiLevelType w:val="hybridMultilevel"/>
    <w:tmpl w:val="A896F9A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1A01FF1"/>
    <w:multiLevelType w:val="hybridMultilevel"/>
    <w:tmpl w:val="1DC2FEAE"/>
    <w:lvl w:ilvl="0" w:tplc="63C040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8F0802"/>
    <w:multiLevelType w:val="hybridMultilevel"/>
    <w:tmpl w:val="E64EBF64"/>
    <w:lvl w:ilvl="0" w:tplc="7DF47EE2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270A66"/>
    <w:multiLevelType w:val="hybridMultilevel"/>
    <w:tmpl w:val="D6E46AD2"/>
    <w:lvl w:ilvl="0" w:tplc="A28C697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BBE4A66"/>
    <w:multiLevelType w:val="hybridMultilevel"/>
    <w:tmpl w:val="B9CA0A34"/>
    <w:lvl w:ilvl="0" w:tplc="AB36DF9E">
      <w:start w:val="1"/>
      <w:numFmt w:val="decimal"/>
      <w:suff w:val="space"/>
      <w:lvlText w:val="%1."/>
      <w:lvlJc w:val="left"/>
      <w:pPr>
        <w:ind w:left="0" w:firstLine="99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A61DB3"/>
    <w:multiLevelType w:val="hybridMultilevel"/>
    <w:tmpl w:val="D6E46AD2"/>
    <w:lvl w:ilvl="0" w:tplc="A28C697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5665160"/>
    <w:multiLevelType w:val="hybridMultilevel"/>
    <w:tmpl w:val="1AB2A044"/>
    <w:lvl w:ilvl="0" w:tplc="FE90A55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B076C0"/>
    <w:multiLevelType w:val="hybridMultilevel"/>
    <w:tmpl w:val="CF52326C"/>
    <w:lvl w:ilvl="0" w:tplc="0C4C1B9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8869D7"/>
    <w:multiLevelType w:val="hybridMultilevel"/>
    <w:tmpl w:val="FA321CD0"/>
    <w:lvl w:ilvl="0" w:tplc="2E20E6B2">
      <w:start w:val="1"/>
      <w:numFmt w:val="decimal"/>
      <w:suff w:val="space"/>
      <w:lvlText w:val="%1."/>
      <w:lvlJc w:val="left"/>
      <w:pPr>
        <w:ind w:left="0" w:firstLine="99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99346FE"/>
    <w:multiLevelType w:val="hybridMultilevel"/>
    <w:tmpl w:val="6B3EAE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FBD43D2"/>
    <w:multiLevelType w:val="hybridMultilevel"/>
    <w:tmpl w:val="2A741890"/>
    <w:lvl w:ilvl="0" w:tplc="65980AD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422B5C"/>
    <w:multiLevelType w:val="hybridMultilevel"/>
    <w:tmpl w:val="3E6E8B86"/>
    <w:lvl w:ilvl="0" w:tplc="AB36DF9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9864CF"/>
    <w:multiLevelType w:val="hybridMultilevel"/>
    <w:tmpl w:val="49D29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D17F8D"/>
    <w:multiLevelType w:val="hybridMultilevel"/>
    <w:tmpl w:val="2766DB34"/>
    <w:lvl w:ilvl="0" w:tplc="11F4FAB8">
      <w:start w:val="9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DF0115"/>
    <w:multiLevelType w:val="hybridMultilevel"/>
    <w:tmpl w:val="6D4460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8951EEA"/>
    <w:multiLevelType w:val="hybridMultilevel"/>
    <w:tmpl w:val="558A20C2"/>
    <w:lvl w:ilvl="0" w:tplc="F85ED5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3F4D9B"/>
    <w:multiLevelType w:val="hybridMultilevel"/>
    <w:tmpl w:val="D82E06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21E5E4A"/>
    <w:multiLevelType w:val="hybridMultilevel"/>
    <w:tmpl w:val="2E6C2A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66243D0A"/>
    <w:multiLevelType w:val="hybridMultilevel"/>
    <w:tmpl w:val="F57C54E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64771F5"/>
    <w:multiLevelType w:val="multilevel"/>
    <w:tmpl w:val="4AB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866669"/>
    <w:multiLevelType w:val="hybridMultilevel"/>
    <w:tmpl w:val="0F800E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81542B8"/>
    <w:multiLevelType w:val="hybridMultilevel"/>
    <w:tmpl w:val="9F96C84E"/>
    <w:lvl w:ilvl="0" w:tplc="A28C697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246AE1"/>
    <w:multiLevelType w:val="hybridMultilevel"/>
    <w:tmpl w:val="0B7851F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4D723D8"/>
    <w:multiLevelType w:val="hybridMultilevel"/>
    <w:tmpl w:val="78E09E0E"/>
    <w:lvl w:ilvl="0" w:tplc="A12CBF7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021CA9"/>
    <w:multiLevelType w:val="hybridMultilevel"/>
    <w:tmpl w:val="78723CF8"/>
    <w:lvl w:ilvl="0" w:tplc="34FAC7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9"/>
  </w:num>
  <w:num w:numId="4">
    <w:abstractNumId w:val="1"/>
  </w:num>
  <w:num w:numId="5">
    <w:abstractNumId w:val="23"/>
  </w:num>
  <w:num w:numId="6">
    <w:abstractNumId w:val="3"/>
  </w:num>
  <w:num w:numId="7">
    <w:abstractNumId w:val="18"/>
  </w:num>
  <w:num w:numId="8">
    <w:abstractNumId w:val="30"/>
  </w:num>
  <w:num w:numId="9">
    <w:abstractNumId w:val="13"/>
  </w:num>
  <w:num w:numId="10">
    <w:abstractNumId w:val="16"/>
  </w:num>
  <w:num w:numId="11">
    <w:abstractNumId w:val="17"/>
  </w:num>
  <w:num w:numId="12">
    <w:abstractNumId w:val="28"/>
  </w:num>
  <w:num w:numId="13">
    <w:abstractNumId w:val="22"/>
  </w:num>
  <w:num w:numId="14">
    <w:abstractNumId w:val="10"/>
  </w:num>
  <w:num w:numId="15">
    <w:abstractNumId w:val="32"/>
  </w:num>
  <w:num w:numId="16">
    <w:abstractNumId w:val="27"/>
  </w:num>
  <w:num w:numId="17">
    <w:abstractNumId w:val="15"/>
  </w:num>
  <w:num w:numId="18">
    <w:abstractNumId w:val="31"/>
  </w:num>
  <w:num w:numId="19">
    <w:abstractNumId w:val="33"/>
  </w:num>
  <w:num w:numId="20">
    <w:abstractNumId w:val="9"/>
  </w:num>
  <w:num w:numId="21">
    <w:abstractNumId w:val="34"/>
  </w:num>
  <w:num w:numId="22">
    <w:abstractNumId w:val="14"/>
  </w:num>
  <w:num w:numId="23">
    <w:abstractNumId w:val="12"/>
  </w:num>
  <w:num w:numId="24">
    <w:abstractNumId w:val="7"/>
  </w:num>
  <w:num w:numId="25">
    <w:abstractNumId w:val="20"/>
  </w:num>
  <w:num w:numId="26">
    <w:abstractNumId w:val="24"/>
  </w:num>
  <w:num w:numId="27">
    <w:abstractNumId w:val="2"/>
  </w:num>
  <w:num w:numId="28">
    <w:abstractNumId w:val="0"/>
  </w:num>
  <w:num w:numId="29">
    <w:abstractNumId w:val="11"/>
  </w:num>
  <w:num w:numId="30">
    <w:abstractNumId w:val="21"/>
  </w:num>
  <w:num w:numId="31">
    <w:abstractNumId w:val="26"/>
  </w:num>
  <w:num w:numId="32">
    <w:abstractNumId w:val="8"/>
  </w:num>
  <w:num w:numId="33">
    <w:abstractNumId w:val="25"/>
  </w:num>
  <w:num w:numId="34">
    <w:abstractNumId w:val="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37"/>
    <w:rsid w:val="00021005"/>
    <w:rsid w:val="000D2BDA"/>
    <w:rsid w:val="000E1A04"/>
    <w:rsid w:val="000E27C3"/>
    <w:rsid w:val="000F0A10"/>
    <w:rsid w:val="00186E67"/>
    <w:rsid w:val="001875A1"/>
    <w:rsid w:val="001D4A3A"/>
    <w:rsid w:val="001F6024"/>
    <w:rsid w:val="002119C2"/>
    <w:rsid w:val="0022018D"/>
    <w:rsid w:val="00295BA6"/>
    <w:rsid w:val="002B2AC4"/>
    <w:rsid w:val="002D2D8F"/>
    <w:rsid w:val="002E4475"/>
    <w:rsid w:val="00334783"/>
    <w:rsid w:val="00353E83"/>
    <w:rsid w:val="003570A1"/>
    <w:rsid w:val="003670C3"/>
    <w:rsid w:val="003D6EC9"/>
    <w:rsid w:val="003F23FC"/>
    <w:rsid w:val="003F4332"/>
    <w:rsid w:val="00401BE4"/>
    <w:rsid w:val="004201BB"/>
    <w:rsid w:val="00420DE9"/>
    <w:rsid w:val="00422734"/>
    <w:rsid w:val="00424976"/>
    <w:rsid w:val="0045354A"/>
    <w:rsid w:val="004775F1"/>
    <w:rsid w:val="004928F7"/>
    <w:rsid w:val="0049791A"/>
    <w:rsid w:val="004F4470"/>
    <w:rsid w:val="00530461"/>
    <w:rsid w:val="00541872"/>
    <w:rsid w:val="00543501"/>
    <w:rsid w:val="0058501C"/>
    <w:rsid w:val="005E7DA2"/>
    <w:rsid w:val="0061000C"/>
    <w:rsid w:val="00610936"/>
    <w:rsid w:val="0061303D"/>
    <w:rsid w:val="00631D54"/>
    <w:rsid w:val="00650887"/>
    <w:rsid w:val="0066507A"/>
    <w:rsid w:val="00684D9C"/>
    <w:rsid w:val="006A5B44"/>
    <w:rsid w:val="006C09E0"/>
    <w:rsid w:val="006C43B5"/>
    <w:rsid w:val="006D6810"/>
    <w:rsid w:val="00736B1E"/>
    <w:rsid w:val="007727D3"/>
    <w:rsid w:val="00781EE0"/>
    <w:rsid w:val="00783BC3"/>
    <w:rsid w:val="00790DD1"/>
    <w:rsid w:val="007B1C1D"/>
    <w:rsid w:val="007B2A50"/>
    <w:rsid w:val="007D666D"/>
    <w:rsid w:val="00801E25"/>
    <w:rsid w:val="00805339"/>
    <w:rsid w:val="00890BB7"/>
    <w:rsid w:val="0089256F"/>
    <w:rsid w:val="0089343A"/>
    <w:rsid w:val="008A12FA"/>
    <w:rsid w:val="008C3C82"/>
    <w:rsid w:val="008E5DC1"/>
    <w:rsid w:val="008E7150"/>
    <w:rsid w:val="008E7B50"/>
    <w:rsid w:val="008F0B8B"/>
    <w:rsid w:val="008F1421"/>
    <w:rsid w:val="008F605B"/>
    <w:rsid w:val="009160AA"/>
    <w:rsid w:val="009249CF"/>
    <w:rsid w:val="0093184A"/>
    <w:rsid w:val="00943D70"/>
    <w:rsid w:val="00975CB5"/>
    <w:rsid w:val="009E25D3"/>
    <w:rsid w:val="009E4D3C"/>
    <w:rsid w:val="009E65CA"/>
    <w:rsid w:val="009F6F3B"/>
    <w:rsid w:val="00A56464"/>
    <w:rsid w:val="00A71EDE"/>
    <w:rsid w:val="00AC3BB0"/>
    <w:rsid w:val="00AD28CB"/>
    <w:rsid w:val="00B1315D"/>
    <w:rsid w:val="00B16B9B"/>
    <w:rsid w:val="00B24B3E"/>
    <w:rsid w:val="00B42F64"/>
    <w:rsid w:val="00B51246"/>
    <w:rsid w:val="00B61460"/>
    <w:rsid w:val="00B84478"/>
    <w:rsid w:val="00B85FE1"/>
    <w:rsid w:val="00B95B5C"/>
    <w:rsid w:val="00B95F63"/>
    <w:rsid w:val="00BA6E8E"/>
    <w:rsid w:val="00BB3D72"/>
    <w:rsid w:val="00BC5091"/>
    <w:rsid w:val="00BF1EDB"/>
    <w:rsid w:val="00C51579"/>
    <w:rsid w:val="00C72BEB"/>
    <w:rsid w:val="00C740CD"/>
    <w:rsid w:val="00C93204"/>
    <w:rsid w:val="00C95869"/>
    <w:rsid w:val="00CB6472"/>
    <w:rsid w:val="00CD30F6"/>
    <w:rsid w:val="00D04535"/>
    <w:rsid w:val="00D06363"/>
    <w:rsid w:val="00D41B69"/>
    <w:rsid w:val="00D44729"/>
    <w:rsid w:val="00D55360"/>
    <w:rsid w:val="00DC5209"/>
    <w:rsid w:val="00DC6EFA"/>
    <w:rsid w:val="00DF0E21"/>
    <w:rsid w:val="00E01C67"/>
    <w:rsid w:val="00E029B9"/>
    <w:rsid w:val="00E3534D"/>
    <w:rsid w:val="00E41FDC"/>
    <w:rsid w:val="00E50322"/>
    <w:rsid w:val="00E621DE"/>
    <w:rsid w:val="00E878C3"/>
    <w:rsid w:val="00E91C2B"/>
    <w:rsid w:val="00EC323E"/>
    <w:rsid w:val="00ED1888"/>
    <w:rsid w:val="00EE234F"/>
    <w:rsid w:val="00EE74BD"/>
    <w:rsid w:val="00F06037"/>
    <w:rsid w:val="00F43465"/>
    <w:rsid w:val="00F6575B"/>
    <w:rsid w:val="00F8021E"/>
    <w:rsid w:val="00F878CC"/>
    <w:rsid w:val="00FA0F05"/>
    <w:rsid w:val="00FE25B3"/>
    <w:rsid w:val="00FE79A9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065B6"/>
  <w15:docId w15:val="{EF0D4F04-0271-4A3C-BEC3-C68CF2C3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5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37"/>
    <w:pPr>
      <w:ind w:leftChars="200" w:left="480"/>
    </w:pPr>
  </w:style>
  <w:style w:type="table" w:styleId="a4">
    <w:name w:val="Table Grid"/>
    <w:basedOn w:val="a1"/>
    <w:uiPriority w:val="59"/>
    <w:rsid w:val="00F0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060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F060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6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0603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83BC3"/>
    <w:rPr>
      <w:color w:val="0000FF"/>
      <w:u w:val="single"/>
    </w:rPr>
  </w:style>
  <w:style w:type="paragraph" w:customStyle="1" w:styleId="07">
    <w:name w:val="07表格"/>
    <w:basedOn w:val="a"/>
    <w:rsid w:val="00F8021E"/>
    <w:pPr>
      <w:adjustRightInd w:val="0"/>
      <w:snapToGrid w:val="0"/>
      <w:ind w:left="57" w:right="57"/>
      <w:jc w:val="center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B8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8447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8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84478"/>
    <w:rPr>
      <w:sz w:val="20"/>
      <w:szCs w:val="20"/>
    </w:rPr>
  </w:style>
  <w:style w:type="character" w:styleId="ad">
    <w:name w:val="Emphasis"/>
    <w:basedOn w:val="a0"/>
    <w:uiPriority w:val="20"/>
    <w:qFormat/>
    <w:rsid w:val="006C09E0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BF1EDB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220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A2%B3" TargetMode="External"/><Relationship Id="rId13" Type="http://schemas.openxmlformats.org/officeDocument/2006/relationships/hyperlink" Target="https://zh.wikipedia.org/wiki/%E6%A3%95%E6%AB%9A%E6%B2%B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7%A1%AC%E8%84%82%E9%85%B8%E9%92%A0" TargetMode="External"/><Relationship Id="rId12" Type="http://schemas.openxmlformats.org/officeDocument/2006/relationships/hyperlink" Target="https://zh.wikipedia.org/wiki/%E6%A9%84%E6%AC%96%E6%B2%B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iybmG26id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9%88%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SczbPgi5MsA" TargetMode="External"/><Relationship Id="rId10" Type="http://schemas.openxmlformats.org/officeDocument/2006/relationships/hyperlink" Target="https://zh.wikipedia.org/wiki/%E6%B0%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B0%AB" TargetMode="External"/><Relationship Id="rId14" Type="http://schemas.openxmlformats.org/officeDocument/2006/relationships/hyperlink" Target="https://zh.wikipedia.org/wiki/%E6%A4%B0%E5%AD%90%E6%B2%B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chiliang</dc:creator>
  <cp:lastModifiedBy>user</cp:lastModifiedBy>
  <cp:revision>13</cp:revision>
  <cp:lastPrinted>2022-04-07T04:54:00Z</cp:lastPrinted>
  <dcterms:created xsi:type="dcterms:W3CDTF">2020-08-13T11:47:00Z</dcterms:created>
  <dcterms:modified xsi:type="dcterms:W3CDTF">2022-04-07T07:42:00Z</dcterms:modified>
</cp:coreProperties>
</file>