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DFKai-SB" w:cs="DFKai-SB" w:eastAsia="DFKai-SB" w:hAnsi="DFKai-SB"/>
          <w:sz w:val="38"/>
          <w:szCs w:val="38"/>
        </w:rPr>
      </w:pPr>
      <w:r w:rsidDel="00000000" w:rsidR="00000000" w:rsidRPr="00000000">
        <w:rPr>
          <w:rFonts w:ascii="DFKai-SB" w:cs="DFKai-SB" w:eastAsia="DFKai-SB" w:hAnsi="DFKai-SB"/>
          <w:sz w:val="38"/>
          <w:szCs w:val="38"/>
          <w:rtl w:val="0"/>
        </w:rPr>
        <w:t xml:space="preserve">(附件一)松山工農第17屆學生會正副會長選舉登記表</w:t>
      </w:r>
    </w:p>
    <w:tbl>
      <w:tblPr>
        <w:tblStyle w:val="Table1"/>
        <w:tblW w:w="10134.100799560547" w:type="dxa"/>
        <w:jc w:val="left"/>
        <w:tblInd w:w="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3.4980773925781"/>
        <w:gridCol w:w="1270.1019287109375"/>
        <w:gridCol w:w="1280.4000854492188"/>
        <w:gridCol w:w="1280.0848388671875"/>
        <w:gridCol w:w="1270.1629638671875"/>
        <w:gridCol w:w="1281.3519287109375"/>
        <w:gridCol w:w="1275.3997802734375"/>
        <w:gridCol w:w="1233.1011962890625"/>
        <w:tblGridChange w:id="0">
          <w:tblGrid>
            <w:gridCol w:w="1243.4980773925781"/>
            <w:gridCol w:w="1270.1019287109375"/>
            <w:gridCol w:w="1280.4000854492188"/>
            <w:gridCol w:w="1280.0848388671875"/>
            <w:gridCol w:w="1270.1629638671875"/>
            <w:gridCol w:w="1281.3519287109375"/>
            <w:gridCol w:w="1275.3997802734375"/>
            <w:gridCol w:w="1233.101196289062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會長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副會長</w:t>
            </w:r>
          </w:p>
        </w:tc>
      </w:tr>
      <w:tr>
        <w:trPr>
          <w:cantSplit w:val="0"/>
          <w:trHeight w:val="57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班級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座號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班級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座號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姓名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生理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性別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姓名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生理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性別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181.56005859375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大頭貼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181.56005859375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黏貼處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181.56005859375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(得提供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81.56005859375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短網址)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31.60202026367188" w:firstLine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181.56005859375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大頭貼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181.56005859375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黏貼處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181.56005859375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(得提供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181.5600585937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短網址)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37.8521728515625" w:firstLine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經 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歷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或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優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良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事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績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經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歷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或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優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良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事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before="181.5600585937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政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181.5600585937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見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政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181.558837890625" w:line="240" w:lineRule="auto"/>
              <w:jc w:val="center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見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DFKai-SB" w:cs="DFKai-SB" w:eastAsia="DFKai-SB" w:hAnsi="DFKai-SB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ind w:left="141.73228346456688" w:right="-447.9921259842507" w:firstLine="135"/>
        <w:rPr>
          <w:rFonts w:ascii="DFKai-SB" w:cs="DFKai-SB" w:eastAsia="DFKai-SB" w:hAnsi="DFKai-SB"/>
          <w:b w:val="1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rtl w:val="0"/>
        </w:rPr>
        <w:t xml:space="preserve">      有意願參加第17屆學生會正副會長選舉之同學,請至校網查詢附件word檔</w:t>
      </w:r>
    </w:p>
    <w:p w:rsidR="00000000" w:rsidDel="00000000" w:rsidP="00000000" w:rsidRDefault="00000000" w:rsidRPr="00000000" w14:paraId="00000049">
      <w:pPr>
        <w:widowControl w:val="0"/>
        <w:ind w:left="141.73228346456688" w:right="-447.9921259842507" w:firstLine="135"/>
        <w:rPr>
          <w:rFonts w:ascii="DFKai-SB" w:cs="DFKai-SB" w:eastAsia="DFKai-SB" w:hAnsi="DFKai-SB"/>
          <w:b w:val="1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rtl w:val="0"/>
        </w:rPr>
        <w:t xml:space="preserve">      於4/27 00:00前將相關文件及PPT電子檔，傳至學生會信箱snsa@saihs.edu.tw</w:t>
      </w:r>
    </w:p>
    <w:p w:rsidR="00000000" w:rsidDel="00000000" w:rsidP="00000000" w:rsidRDefault="00000000" w:rsidRPr="00000000" w14:paraId="0000004A">
      <w:pPr>
        <w:widowControl w:val="0"/>
        <w:ind w:left="141.73228346456688" w:right="-447.9921259842507" w:firstLine="135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rtl w:val="0"/>
        </w:rPr>
        <w:t xml:space="preserve">      選舉相關疑問請私訊學生會ig snsa16th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4" w:w="11909" w:orient="portrait"/>
      <w:pgMar w:bottom="1440" w:top="283.46456692913387" w:left="850.3937007874016" w:right="708.5433070866151" w:header="453.5433070866142" w:footer="453.543307086614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jc w:val="center"/>
      <w:rPr>
        <w:rFonts w:ascii="DFKai-SB" w:cs="DFKai-SB" w:eastAsia="DFKai-SB" w:hAnsi="DFKai-SB"/>
        <w:b w:val="1"/>
        <w:sz w:val="40"/>
        <w:szCs w:val="40"/>
        <w:shd w:fill="999999" w:val="clear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